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73BFAF9" w14:textId="1DDD5D67" w:rsidR="00E26233" w:rsidRDefault="0034368D" w:rsidP="00E946E7">
      <w:pPr>
        <w:autoSpaceDE w:val="0"/>
        <w:autoSpaceDN w:val="0"/>
        <w:adjustRightInd w:val="0"/>
        <w:spacing w:line="240" w:lineRule="auto"/>
        <w:jc w:val="both"/>
        <w:rPr>
          <w:rFonts w:ascii="Calibri" w:eastAsia="Times New Roman" w:hAnsi="Calibri" w:cs="Calibri"/>
          <w:szCs w:val="24"/>
          <w:lang w:eastAsia="en-GB"/>
        </w:rPr>
      </w:pPr>
      <w:r>
        <w:rPr>
          <w:rFonts w:ascii="Calibri" w:eastAsia="Times New Roman" w:hAnsi="Calibri" w:cs="Calibri"/>
          <w:szCs w:val="24"/>
          <w:lang w:eastAsia="en-GB"/>
        </w:rPr>
        <w:t xml:space="preserve">APPENDIX 5 – </w:t>
      </w:r>
      <w:r w:rsidR="003D4ED6">
        <w:rPr>
          <w:rFonts w:ascii="Calibri" w:eastAsia="Times New Roman" w:hAnsi="Calibri" w:cs="Calibri"/>
          <w:szCs w:val="24"/>
          <w:lang w:eastAsia="en-GB"/>
        </w:rPr>
        <w:t>T</w:t>
      </w:r>
      <w:r>
        <w:rPr>
          <w:rFonts w:ascii="Calibri" w:eastAsia="Times New Roman" w:hAnsi="Calibri" w:cs="Calibri"/>
          <w:szCs w:val="24"/>
          <w:lang w:eastAsia="en-GB"/>
        </w:rPr>
        <w:t xml:space="preserve">o be read in-line with the </w:t>
      </w:r>
      <w:r w:rsidR="003A6874">
        <w:rPr>
          <w:rFonts w:ascii="Calibri" w:eastAsia="Times New Roman" w:hAnsi="Calibri" w:cs="Calibri"/>
          <w:szCs w:val="24"/>
          <w:lang w:eastAsia="en-GB"/>
        </w:rPr>
        <w:t>B</w:t>
      </w:r>
      <w:r>
        <w:rPr>
          <w:rFonts w:ascii="Calibri" w:eastAsia="Times New Roman" w:hAnsi="Calibri" w:cs="Calibri"/>
          <w:szCs w:val="24"/>
          <w:lang w:eastAsia="en-GB"/>
        </w:rPr>
        <w:t xml:space="preserve">ehaviour </w:t>
      </w:r>
      <w:r w:rsidR="003A6874">
        <w:rPr>
          <w:rFonts w:ascii="Calibri" w:eastAsia="Times New Roman" w:hAnsi="Calibri" w:cs="Calibri"/>
          <w:szCs w:val="24"/>
          <w:lang w:eastAsia="en-GB"/>
        </w:rPr>
        <w:t>P</w:t>
      </w:r>
      <w:r>
        <w:rPr>
          <w:rFonts w:ascii="Calibri" w:eastAsia="Times New Roman" w:hAnsi="Calibri" w:cs="Calibri"/>
          <w:szCs w:val="24"/>
          <w:lang w:eastAsia="en-GB"/>
        </w:rPr>
        <w:t xml:space="preserve">olicy </w:t>
      </w:r>
    </w:p>
    <w:p w14:paraId="2DD741CD" w14:textId="77777777" w:rsidR="0034368D" w:rsidRDefault="0034368D" w:rsidP="00E946E7">
      <w:pPr>
        <w:autoSpaceDE w:val="0"/>
        <w:autoSpaceDN w:val="0"/>
        <w:adjustRightInd w:val="0"/>
        <w:spacing w:line="240" w:lineRule="auto"/>
        <w:jc w:val="both"/>
        <w:rPr>
          <w:rFonts w:ascii="Calibri" w:eastAsia="Times New Roman" w:hAnsi="Calibri" w:cs="Calibri"/>
          <w:szCs w:val="24"/>
          <w:lang w:eastAsia="en-GB"/>
        </w:rPr>
      </w:pPr>
    </w:p>
    <w:p w14:paraId="55DAACCD" w14:textId="77777777" w:rsidR="0034368D" w:rsidRPr="00061D85" w:rsidRDefault="0034368D" w:rsidP="00E946E7">
      <w:pPr>
        <w:autoSpaceDE w:val="0"/>
        <w:autoSpaceDN w:val="0"/>
        <w:adjustRightInd w:val="0"/>
        <w:spacing w:line="240" w:lineRule="auto"/>
        <w:jc w:val="both"/>
        <w:rPr>
          <w:rFonts w:ascii="Calibri" w:eastAsia="Times New Roman" w:hAnsi="Calibri" w:cs="Calibri"/>
          <w:szCs w:val="24"/>
          <w:lang w:eastAsia="en-GB"/>
        </w:rPr>
      </w:pPr>
    </w:p>
    <w:p w14:paraId="734EF0D0" w14:textId="726A1390" w:rsidR="00E26233" w:rsidRPr="00061D85" w:rsidRDefault="0034368D" w:rsidP="0034368D">
      <w:pPr>
        <w:autoSpaceDE w:val="0"/>
        <w:autoSpaceDN w:val="0"/>
        <w:adjustRightInd w:val="0"/>
        <w:spacing w:line="240" w:lineRule="auto"/>
        <w:jc w:val="center"/>
        <w:rPr>
          <w:rFonts w:ascii="Calibri" w:eastAsia="Times New Roman" w:hAnsi="Calibri" w:cs="Calibri"/>
          <w:lang w:eastAsia="en-GB"/>
        </w:rPr>
      </w:pPr>
      <w:r>
        <w:rPr>
          <w:rFonts w:ascii="Calibri" w:eastAsia="Times New Roman" w:hAnsi="Calibri" w:cs="Calibri"/>
          <w:noProof/>
          <w:lang w:eastAsia="en-GB"/>
        </w:rPr>
        <w:drawing>
          <wp:inline distT="0" distB="0" distL="0" distR="0" wp14:anchorId="15EBA449" wp14:editId="05B1006D">
            <wp:extent cx="1341120" cy="1609725"/>
            <wp:effectExtent l="0" t="0" r="0" b="9525"/>
            <wp:docPr id="11329642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1120" cy="1609725"/>
                    </a:xfrm>
                    <a:prstGeom prst="rect">
                      <a:avLst/>
                    </a:prstGeom>
                    <a:noFill/>
                  </pic:spPr>
                </pic:pic>
              </a:graphicData>
            </a:graphic>
          </wp:inline>
        </w:drawing>
      </w:r>
    </w:p>
    <w:p w14:paraId="51DDA00E" w14:textId="09A81213" w:rsidR="1AF57F16" w:rsidRDefault="1AF57F16" w:rsidP="1AF57F16">
      <w:pPr>
        <w:spacing w:line="240" w:lineRule="auto"/>
        <w:jc w:val="both"/>
        <w:rPr>
          <w:rFonts w:ascii="Calibri" w:eastAsia="Times New Roman" w:hAnsi="Calibri" w:cs="Calibri"/>
          <w:lang w:eastAsia="en-GB"/>
        </w:rPr>
      </w:pPr>
    </w:p>
    <w:p w14:paraId="3F50C36A" w14:textId="77777777" w:rsidR="0034368D" w:rsidRDefault="0034368D" w:rsidP="0034368D">
      <w:pPr>
        <w:spacing w:line="259" w:lineRule="auto"/>
        <w:ind w:right="841"/>
        <w:jc w:val="right"/>
        <w:rPr>
          <w:b/>
          <w:color w:val="00B050"/>
          <w:sz w:val="35"/>
        </w:rPr>
      </w:pPr>
    </w:p>
    <w:p w14:paraId="0C4589D6" w14:textId="77777777" w:rsidR="0034368D" w:rsidRDefault="0034368D" w:rsidP="0034368D">
      <w:pPr>
        <w:spacing w:line="259" w:lineRule="auto"/>
        <w:ind w:right="841"/>
        <w:jc w:val="right"/>
        <w:rPr>
          <w:b/>
          <w:color w:val="00B050"/>
          <w:sz w:val="35"/>
        </w:rPr>
      </w:pPr>
      <w:r>
        <w:rPr>
          <w:b/>
          <w:color w:val="00B050"/>
          <w:sz w:val="35"/>
        </w:rPr>
        <w:t xml:space="preserve">Pear Tree Mead Academy  </w:t>
      </w:r>
    </w:p>
    <w:p w14:paraId="57C583FD" w14:textId="496B34D6" w:rsidR="0034368D" w:rsidRDefault="0034368D" w:rsidP="0034368D">
      <w:pPr>
        <w:spacing w:line="259" w:lineRule="auto"/>
        <w:ind w:right="841"/>
        <w:jc w:val="right"/>
      </w:pPr>
      <w:r>
        <w:rPr>
          <w:b/>
          <w:color w:val="00B050"/>
          <w:sz w:val="35"/>
        </w:rPr>
        <w:t xml:space="preserve">APPENDIX 5 </w:t>
      </w:r>
      <w:r>
        <w:rPr>
          <w:sz w:val="35"/>
          <w:vertAlign w:val="subscript"/>
        </w:rPr>
        <w:t xml:space="preserve">  </w:t>
      </w:r>
      <w:r>
        <w:rPr>
          <w:rFonts w:ascii="Calibri" w:eastAsia="Calibri" w:hAnsi="Calibri" w:cs="Calibri"/>
          <w:sz w:val="22"/>
        </w:rPr>
        <w:t xml:space="preserve"> </w:t>
      </w:r>
    </w:p>
    <w:p w14:paraId="0702C758" w14:textId="008267E0" w:rsidR="1AF57F16" w:rsidRDefault="1AF57F16" w:rsidP="1AF57F16">
      <w:pPr>
        <w:spacing w:line="240" w:lineRule="auto"/>
        <w:jc w:val="both"/>
        <w:rPr>
          <w:rFonts w:ascii="Calibri" w:eastAsia="Times New Roman" w:hAnsi="Calibri" w:cs="Calibri"/>
          <w:lang w:eastAsia="en-GB"/>
        </w:rPr>
      </w:pPr>
    </w:p>
    <w:p w14:paraId="6CA62057" w14:textId="3537917F" w:rsidR="1AF57F16" w:rsidRDefault="1AF57F16" w:rsidP="1AF57F16">
      <w:pPr>
        <w:spacing w:line="240" w:lineRule="auto"/>
        <w:jc w:val="both"/>
        <w:rPr>
          <w:rFonts w:ascii="Calibri" w:eastAsia="Times New Roman" w:hAnsi="Calibri" w:cs="Calibri"/>
          <w:lang w:eastAsia="en-GB"/>
        </w:rPr>
      </w:pPr>
    </w:p>
    <w:p w14:paraId="6A09EFDE" w14:textId="3758AEBA" w:rsidR="00394880" w:rsidRDefault="00DE16AD" w:rsidP="00394880">
      <w:pPr>
        <w:spacing w:before="45" w:after="45" w:line="240" w:lineRule="auto"/>
        <w:jc w:val="center"/>
        <w:rPr>
          <w:rFonts w:ascii="Aptos" w:eastAsia="Calibri" w:hAnsi="Aptos" w:cs="Calibri"/>
          <w:b/>
          <w:bCs/>
          <w:color w:val="4179AA" w:themeColor="accent2"/>
          <w:sz w:val="72"/>
          <w:szCs w:val="72"/>
          <w:lang w:eastAsia="en-GB"/>
        </w:rPr>
      </w:pPr>
      <w:r w:rsidRPr="003C1BB6">
        <w:rPr>
          <w:rFonts w:ascii="Aptos" w:eastAsia="Calibri" w:hAnsi="Aptos" w:cs="Calibri"/>
          <w:b/>
          <w:bCs/>
          <w:color w:val="4179AA" w:themeColor="accent2"/>
          <w:sz w:val="72"/>
          <w:szCs w:val="72"/>
          <w:lang w:eastAsia="en-GB"/>
        </w:rPr>
        <w:t>Restrictive interventions, including use of reasonable force</w:t>
      </w:r>
      <w:r w:rsidR="00394880" w:rsidRPr="00394880">
        <w:rPr>
          <w:rFonts w:ascii="Aptos" w:eastAsia="Calibri" w:hAnsi="Aptos" w:cs="Calibri"/>
          <w:b/>
          <w:bCs/>
          <w:color w:val="4179AA" w:themeColor="accent2"/>
          <w:sz w:val="72"/>
          <w:szCs w:val="72"/>
          <w:lang w:eastAsia="en-GB"/>
        </w:rPr>
        <w:t xml:space="preserve"> </w:t>
      </w:r>
    </w:p>
    <w:p w14:paraId="48A7A60D" w14:textId="77777777" w:rsidR="003C74B6" w:rsidRPr="003C74B6" w:rsidRDefault="003C74B6" w:rsidP="003C74B6">
      <w:pPr>
        <w:spacing w:before="45" w:after="45" w:line="240" w:lineRule="auto"/>
        <w:jc w:val="center"/>
        <w:rPr>
          <w:rFonts w:ascii="Aptos" w:eastAsia="Calibri" w:hAnsi="Aptos" w:cs="Calibri"/>
          <w:b/>
          <w:bCs/>
          <w:color w:val="FF0000"/>
          <w:sz w:val="28"/>
          <w:szCs w:val="28"/>
          <w:lang w:eastAsia="en-GB"/>
        </w:rPr>
      </w:pPr>
    </w:p>
    <w:p w14:paraId="629A0E59" w14:textId="6779F794" w:rsidR="003C74B6" w:rsidRPr="003C74B6" w:rsidRDefault="003C74B6" w:rsidP="003C74B6">
      <w:pPr>
        <w:spacing w:before="45" w:after="45" w:line="240" w:lineRule="auto"/>
        <w:jc w:val="center"/>
        <w:rPr>
          <w:rFonts w:ascii="Aptos" w:eastAsia="Calibri" w:hAnsi="Aptos" w:cs="Calibri"/>
          <w:b/>
          <w:bCs/>
          <w:color w:val="FF0000"/>
          <w:sz w:val="28"/>
          <w:szCs w:val="28"/>
          <w:lang w:eastAsia="en-GB"/>
        </w:rPr>
      </w:pPr>
    </w:p>
    <w:p w14:paraId="026ACD31" w14:textId="77777777" w:rsidR="003C74B6" w:rsidRPr="003C74B6" w:rsidRDefault="003C74B6" w:rsidP="003C74B6">
      <w:pPr>
        <w:spacing w:before="45" w:after="45" w:line="240" w:lineRule="auto"/>
        <w:rPr>
          <w:rFonts w:ascii="Aptos" w:eastAsia="Calibri" w:hAnsi="Aptos" w:cs="Calibri"/>
          <w:sz w:val="28"/>
          <w:szCs w:val="28"/>
          <w:lang w:eastAsia="en-GB"/>
        </w:rPr>
      </w:pPr>
      <w:r w:rsidRPr="003C74B6">
        <w:rPr>
          <w:rFonts w:ascii="Aptos" w:eastAsia="Calibri" w:hAnsi="Aptos" w:cs="Calibri"/>
          <w:sz w:val="28"/>
          <w:szCs w:val="28"/>
          <w:lang w:eastAsia="en-GB"/>
        </w:rPr>
        <w:t> </w:t>
      </w:r>
    </w:p>
    <w:tbl>
      <w:tblPr>
        <w:tblStyle w:val="TableGrid"/>
        <w:tblW w:w="0" w:type="auto"/>
        <w:tblLook w:val="04A0" w:firstRow="1" w:lastRow="0" w:firstColumn="1" w:lastColumn="0" w:noHBand="0" w:noVBand="1"/>
      </w:tblPr>
      <w:tblGrid>
        <w:gridCol w:w="4621"/>
        <w:gridCol w:w="4621"/>
      </w:tblGrid>
      <w:tr w:rsidR="003C74B6" w:rsidRPr="003C74B6" w14:paraId="2536DAD7" w14:textId="77777777">
        <w:tc>
          <w:tcPr>
            <w:tcW w:w="4621" w:type="dxa"/>
          </w:tcPr>
          <w:p w14:paraId="0B5B1BBB" w14:textId="77777777" w:rsidR="003C74B6" w:rsidRDefault="00425EB4" w:rsidP="00425EB4">
            <w:pPr>
              <w:spacing w:before="45" w:after="45" w:line="240" w:lineRule="auto"/>
              <w:rPr>
                <w:rFonts w:ascii="Aptos" w:eastAsia="Calibri" w:hAnsi="Aptos" w:cs="Calibri"/>
                <w:b/>
                <w:bCs/>
                <w:i/>
                <w:color w:val="4472C4"/>
                <w:sz w:val="28"/>
                <w:szCs w:val="28"/>
                <w:lang w:eastAsia="en-GB"/>
              </w:rPr>
            </w:pPr>
            <w:r>
              <w:rPr>
                <w:rFonts w:ascii="Aptos" w:eastAsia="Calibri" w:hAnsi="Aptos" w:cs="Calibri"/>
                <w:b/>
                <w:bCs/>
                <w:i/>
                <w:color w:val="4472C4"/>
                <w:sz w:val="28"/>
                <w:szCs w:val="28"/>
                <w:lang w:eastAsia="en-GB"/>
              </w:rPr>
              <w:t xml:space="preserve">REVIEWED WITH STAFF </w:t>
            </w:r>
          </w:p>
          <w:p w14:paraId="0F1817F6" w14:textId="6F14705C" w:rsidR="00425EB4" w:rsidRPr="003C74B6" w:rsidRDefault="00425EB4" w:rsidP="00425EB4">
            <w:pPr>
              <w:spacing w:before="45" w:after="45" w:line="240" w:lineRule="auto"/>
              <w:rPr>
                <w:rFonts w:ascii="Aptos" w:eastAsia="Calibri" w:hAnsi="Aptos" w:cs="Calibri"/>
                <w:b/>
                <w:i/>
                <w:iCs/>
                <w:sz w:val="28"/>
                <w:szCs w:val="28"/>
                <w:lang w:eastAsia="en-GB"/>
              </w:rPr>
            </w:pPr>
          </w:p>
        </w:tc>
        <w:tc>
          <w:tcPr>
            <w:tcW w:w="4621" w:type="dxa"/>
          </w:tcPr>
          <w:p w14:paraId="2A5BF79C" w14:textId="414EAEA2" w:rsidR="003C74B6" w:rsidRPr="003C74B6" w:rsidRDefault="0034368D" w:rsidP="003C74B6">
            <w:pPr>
              <w:spacing w:before="45" w:after="45" w:line="240" w:lineRule="auto"/>
              <w:rPr>
                <w:rFonts w:ascii="Aptos" w:eastAsia="Calibri" w:hAnsi="Aptos" w:cs="Calibri"/>
                <w:sz w:val="28"/>
                <w:szCs w:val="28"/>
                <w:lang w:eastAsia="en-GB"/>
              </w:rPr>
            </w:pPr>
            <w:r>
              <w:rPr>
                <w:rFonts w:ascii="Aptos" w:eastAsia="Calibri" w:hAnsi="Aptos" w:cs="Calibri"/>
                <w:sz w:val="28"/>
                <w:szCs w:val="28"/>
                <w:lang w:eastAsia="en-GB"/>
              </w:rPr>
              <w:t>Summer Term 2026</w:t>
            </w:r>
          </w:p>
        </w:tc>
      </w:tr>
      <w:tr w:rsidR="003C74B6" w:rsidRPr="003C74B6" w14:paraId="215E7F98" w14:textId="77777777">
        <w:tc>
          <w:tcPr>
            <w:tcW w:w="4621" w:type="dxa"/>
          </w:tcPr>
          <w:p w14:paraId="30A53BF0" w14:textId="6E37FEB9" w:rsidR="00425EB4" w:rsidRPr="003C74B6" w:rsidRDefault="00425EB4" w:rsidP="00425EB4">
            <w:pPr>
              <w:spacing w:before="45" w:after="45" w:line="240" w:lineRule="auto"/>
              <w:rPr>
                <w:rFonts w:ascii="Aptos" w:eastAsia="Calibri" w:hAnsi="Aptos" w:cs="Calibri"/>
                <w:b/>
                <w:bCs/>
                <w:i/>
                <w:color w:val="4472C4"/>
                <w:sz w:val="28"/>
                <w:szCs w:val="28"/>
                <w:lang w:eastAsia="en-GB"/>
              </w:rPr>
            </w:pPr>
            <w:r w:rsidRPr="003C74B6">
              <w:rPr>
                <w:rFonts w:ascii="Aptos" w:eastAsia="Calibri" w:hAnsi="Aptos" w:cs="Calibri"/>
                <w:b/>
                <w:bCs/>
                <w:i/>
                <w:color w:val="4472C4"/>
                <w:sz w:val="28"/>
                <w:szCs w:val="28"/>
                <w:lang w:eastAsia="en-GB"/>
              </w:rPr>
              <w:t xml:space="preserve">APPROVED BY GOVERNORS </w:t>
            </w:r>
          </w:p>
          <w:p w14:paraId="68E7D6F9" w14:textId="77777777" w:rsidR="003C74B6" w:rsidRPr="003C74B6" w:rsidRDefault="003C74B6" w:rsidP="00425EB4">
            <w:pPr>
              <w:spacing w:before="45" w:after="45" w:line="240" w:lineRule="auto"/>
              <w:rPr>
                <w:rFonts w:ascii="Aptos" w:eastAsia="Calibri" w:hAnsi="Aptos" w:cs="Calibri"/>
                <w:b/>
                <w:i/>
                <w:iCs/>
                <w:sz w:val="28"/>
                <w:szCs w:val="28"/>
                <w:lang w:eastAsia="en-GB"/>
              </w:rPr>
            </w:pPr>
          </w:p>
        </w:tc>
        <w:tc>
          <w:tcPr>
            <w:tcW w:w="4621" w:type="dxa"/>
          </w:tcPr>
          <w:p w14:paraId="212EF44A" w14:textId="6B27B3DB" w:rsidR="003C74B6" w:rsidRPr="003C74B6" w:rsidRDefault="0034368D" w:rsidP="003C74B6">
            <w:pPr>
              <w:spacing w:before="45" w:after="45" w:line="240" w:lineRule="auto"/>
              <w:rPr>
                <w:rFonts w:ascii="Aptos" w:eastAsia="Calibri" w:hAnsi="Aptos" w:cs="Calibri"/>
                <w:iCs/>
                <w:sz w:val="28"/>
                <w:szCs w:val="28"/>
                <w:lang w:eastAsia="en-GB"/>
              </w:rPr>
            </w:pPr>
            <w:r>
              <w:rPr>
                <w:rFonts w:ascii="Aptos" w:eastAsia="Calibri" w:hAnsi="Aptos" w:cs="Calibri"/>
                <w:iCs/>
                <w:sz w:val="28"/>
                <w:szCs w:val="28"/>
                <w:lang w:eastAsia="en-GB"/>
              </w:rPr>
              <w:t>Summer Term 2026</w:t>
            </w:r>
          </w:p>
        </w:tc>
      </w:tr>
      <w:tr w:rsidR="003C74B6" w:rsidRPr="003C74B6" w14:paraId="05418C7A" w14:textId="77777777">
        <w:tc>
          <w:tcPr>
            <w:tcW w:w="4621" w:type="dxa"/>
          </w:tcPr>
          <w:p w14:paraId="4A7BC574" w14:textId="238E107C" w:rsidR="00425EB4" w:rsidRPr="003C74B6" w:rsidRDefault="00425EB4" w:rsidP="00425EB4">
            <w:pPr>
              <w:spacing w:before="45" w:after="45" w:line="240" w:lineRule="auto"/>
              <w:rPr>
                <w:rFonts w:ascii="Aptos" w:eastAsia="Calibri" w:hAnsi="Aptos" w:cs="Calibri"/>
                <w:b/>
                <w:i/>
                <w:color w:val="4472C4"/>
                <w:sz w:val="28"/>
                <w:szCs w:val="28"/>
                <w:lang w:eastAsia="en-GB"/>
              </w:rPr>
            </w:pPr>
            <w:r w:rsidRPr="003C74B6">
              <w:rPr>
                <w:rFonts w:ascii="Aptos" w:eastAsia="Calibri" w:hAnsi="Aptos" w:cs="Calibri"/>
                <w:b/>
                <w:i/>
                <w:color w:val="4472C4"/>
                <w:sz w:val="28"/>
                <w:szCs w:val="28"/>
                <w:lang w:eastAsia="en-GB"/>
              </w:rPr>
              <w:t xml:space="preserve">POLICY TO BE REVIEWED </w:t>
            </w:r>
          </w:p>
          <w:p w14:paraId="7FA15208" w14:textId="77777777" w:rsidR="003C74B6" w:rsidRPr="003C74B6" w:rsidRDefault="003C74B6" w:rsidP="003C74B6">
            <w:pPr>
              <w:spacing w:before="45" w:after="45" w:line="240" w:lineRule="auto"/>
              <w:rPr>
                <w:rFonts w:ascii="Aptos" w:eastAsia="Calibri" w:hAnsi="Aptos" w:cs="Calibri"/>
                <w:b/>
                <w:i/>
                <w:iCs/>
                <w:sz w:val="28"/>
                <w:szCs w:val="28"/>
                <w:lang w:eastAsia="en-GB"/>
              </w:rPr>
            </w:pPr>
          </w:p>
        </w:tc>
        <w:tc>
          <w:tcPr>
            <w:tcW w:w="4621" w:type="dxa"/>
          </w:tcPr>
          <w:p w14:paraId="6AD4EAD3" w14:textId="38861B6B" w:rsidR="003C74B6" w:rsidRPr="003C74B6" w:rsidRDefault="0034368D" w:rsidP="003C74B6">
            <w:pPr>
              <w:spacing w:before="45" w:after="45" w:line="240" w:lineRule="auto"/>
              <w:rPr>
                <w:rFonts w:ascii="Aptos" w:eastAsia="Calibri" w:hAnsi="Aptos" w:cs="Calibri"/>
                <w:sz w:val="28"/>
                <w:szCs w:val="28"/>
                <w:lang w:eastAsia="en-GB"/>
              </w:rPr>
            </w:pPr>
            <w:r>
              <w:rPr>
                <w:rFonts w:ascii="Aptos" w:eastAsia="Calibri" w:hAnsi="Aptos" w:cs="Calibri"/>
                <w:b/>
                <w:bCs/>
                <w:i/>
                <w:color w:val="4472C4"/>
                <w:sz w:val="28"/>
                <w:szCs w:val="28"/>
                <w:lang w:eastAsia="en-GB"/>
              </w:rPr>
              <w:t>Summer Term 2027</w:t>
            </w:r>
          </w:p>
        </w:tc>
      </w:tr>
    </w:tbl>
    <w:p w14:paraId="3EB6E67B" w14:textId="77777777" w:rsidR="003C74B6" w:rsidRPr="003C74B6" w:rsidRDefault="003C74B6" w:rsidP="003C74B6">
      <w:pPr>
        <w:spacing w:before="45" w:after="45" w:line="240" w:lineRule="auto"/>
        <w:rPr>
          <w:rFonts w:ascii="Calibri" w:eastAsia="Calibri" w:hAnsi="Calibri" w:cs="Calibri"/>
          <w:sz w:val="28"/>
          <w:szCs w:val="28"/>
          <w:lang w:eastAsia="en-GB"/>
        </w:rPr>
      </w:pPr>
    </w:p>
    <w:p w14:paraId="09B4E570" w14:textId="77777777" w:rsidR="003C74B6" w:rsidRPr="003C74B6" w:rsidRDefault="003C74B6" w:rsidP="003C74B6">
      <w:pPr>
        <w:spacing w:before="45" w:after="45" w:line="240" w:lineRule="auto"/>
        <w:rPr>
          <w:rFonts w:ascii="Calibri" w:eastAsia="Calibri" w:hAnsi="Calibri" w:cs="Calibri"/>
          <w:sz w:val="28"/>
          <w:szCs w:val="28"/>
          <w:lang w:eastAsia="en-GB"/>
        </w:rPr>
      </w:pPr>
    </w:p>
    <w:p w14:paraId="77127491" w14:textId="77777777" w:rsidR="003C74B6" w:rsidRPr="003C74B6" w:rsidRDefault="003C74B6" w:rsidP="003C74B6">
      <w:pPr>
        <w:spacing w:after="200" w:line="276" w:lineRule="auto"/>
        <w:rPr>
          <w:rFonts w:ascii="Calibri" w:eastAsia="Arial" w:hAnsi="Calibri" w:cs="Calibri"/>
          <w:b/>
          <w:sz w:val="28"/>
          <w:szCs w:val="28"/>
          <w:u w:val="single"/>
        </w:rPr>
      </w:pPr>
    </w:p>
    <w:p w14:paraId="43E2F997" w14:textId="77777777" w:rsidR="003C74B6" w:rsidRDefault="003C74B6" w:rsidP="003C74B6">
      <w:pPr>
        <w:spacing w:after="200" w:line="276" w:lineRule="auto"/>
        <w:rPr>
          <w:rFonts w:ascii="Aptos" w:eastAsia="Arial" w:hAnsi="Aptos" w:cs="Calibri"/>
          <w:i/>
          <w:color w:val="C00000"/>
          <w:sz w:val="52"/>
          <w:szCs w:val="52"/>
        </w:rPr>
      </w:pPr>
    </w:p>
    <w:p w14:paraId="1338C910" w14:textId="77777777" w:rsidR="00C35908" w:rsidRDefault="00C35908" w:rsidP="3CE42002">
      <w:pPr>
        <w:spacing w:after="200" w:line="276" w:lineRule="auto"/>
        <w:rPr>
          <w:rFonts w:ascii="Calibri" w:eastAsia="Arial" w:hAnsi="Calibri" w:cs="Calibri"/>
          <w:b/>
          <w:bCs/>
          <w:sz w:val="28"/>
          <w:szCs w:val="28"/>
          <w:u w:val="single"/>
        </w:rPr>
      </w:pPr>
    </w:p>
    <w:p w14:paraId="6882D702" w14:textId="75783467" w:rsidR="007806D0" w:rsidRPr="00AE6DD3" w:rsidRDefault="007806D0" w:rsidP="007901D7">
      <w:pPr>
        <w:numPr>
          <w:ilvl w:val="0"/>
          <w:numId w:val="14"/>
        </w:numPr>
        <w:spacing w:line="240" w:lineRule="auto"/>
        <w:rPr>
          <w:rFonts w:ascii="Aptos" w:eastAsia="Calibri" w:hAnsi="Aptos" w:cs="Calibri"/>
          <w:b/>
          <w:sz w:val="28"/>
          <w:szCs w:val="28"/>
          <w:u w:val="single"/>
          <w:lang w:eastAsia="en-GB"/>
        </w:rPr>
      </w:pPr>
      <w:bookmarkStart w:id="0" w:name="Introduction"/>
      <w:r w:rsidRPr="00AE6DD3">
        <w:rPr>
          <w:rFonts w:ascii="Aptos" w:eastAsia="Calibri" w:hAnsi="Aptos" w:cs="Calibri"/>
          <w:b/>
          <w:bCs/>
          <w:sz w:val="28"/>
          <w:szCs w:val="28"/>
          <w:u w:val="single"/>
          <w:lang w:eastAsia="en-GB"/>
        </w:rPr>
        <w:lastRenderedPageBreak/>
        <w:t>Introduction</w:t>
      </w:r>
      <w:bookmarkEnd w:id="0"/>
    </w:p>
    <w:p w14:paraId="3A99A0F0" w14:textId="5604163E" w:rsidR="001E42E3" w:rsidRPr="007806D0" w:rsidRDefault="007806D0" w:rsidP="007901D7">
      <w:pPr>
        <w:spacing w:line="240" w:lineRule="auto"/>
        <w:jc w:val="both"/>
        <w:rPr>
          <w:rFonts w:ascii="Aptos" w:hAnsi="Aptos"/>
          <w:szCs w:val="24"/>
        </w:rPr>
      </w:pPr>
      <w:r w:rsidRPr="000B228E">
        <w:rPr>
          <w:rFonts w:ascii="Aptos" w:eastAsia="Calibri" w:hAnsi="Aptos" w:cs="Calibri"/>
          <w:bCs/>
          <w:color w:val="000000"/>
          <w:szCs w:val="24"/>
        </w:rPr>
        <w:t xml:space="preserve">Everyone </w:t>
      </w:r>
      <w:r w:rsidRPr="000B228E">
        <w:rPr>
          <w:rFonts w:ascii="Aptos" w:eastAsia="Calibri" w:hAnsi="Aptos" w:cs="Calibri"/>
          <w:color w:val="000000"/>
          <w:szCs w:val="24"/>
        </w:rPr>
        <w:t xml:space="preserve">who </w:t>
      </w:r>
      <w:proofErr w:type="gramStart"/>
      <w:r w:rsidRPr="000B228E">
        <w:rPr>
          <w:rFonts w:ascii="Aptos" w:eastAsia="Calibri" w:hAnsi="Aptos" w:cs="Calibri"/>
          <w:color w:val="000000"/>
          <w:szCs w:val="24"/>
        </w:rPr>
        <w:t>comes into contact with</w:t>
      </w:r>
      <w:proofErr w:type="gramEnd"/>
      <w:r w:rsidRPr="000B228E">
        <w:rPr>
          <w:rFonts w:ascii="Aptos" w:eastAsia="Calibri" w:hAnsi="Aptos" w:cs="Calibri"/>
          <w:color w:val="000000"/>
          <w:szCs w:val="24"/>
        </w:rPr>
        <w:t xml:space="preserve"> children and their families and carers has a role to play in safeguarding children. </w:t>
      </w:r>
      <w:r w:rsidR="001E42E3" w:rsidRPr="007806D0">
        <w:rPr>
          <w:rFonts w:ascii="Aptos" w:hAnsi="Aptos"/>
          <w:szCs w:val="24"/>
        </w:rPr>
        <w:t xml:space="preserve">Within our </w:t>
      </w:r>
      <w:r w:rsidR="00AF6AFD" w:rsidRPr="007806D0">
        <w:rPr>
          <w:rFonts w:ascii="Aptos" w:hAnsi="Aptos"/>
          <w:szCs w:val="24"/>
        </w:rPr>
        <w:t>setting</w:t>
      </w:r>
      <w:r w:rsidR="00500368">
        <w:rPr>
          <w:rFonts w:ascii="Aptos" w:hAnsi="Aptos"/>
          <w:szCs w:val="24"/>
        </w:rPr>
        <w:t>,</w:t>
      </w:r>
      <w:r w:rsidR="00AF6AFD" w:rsidRPr="007806D0">
        <w:rPr>
          <w:rFonts w:ascii="Aptos" w:hAnsi="Aptos"/>
          <w:szCs w:val="24"/>
        </w:rPr>
        <w:t xml:space="preserve"> </w:t>
      </w:r>
      <w:r w:rsidR="001E42E3" w:rsidRPr="007806D0">
        <w:rPr>
          <w:rFonts w:ascii="Aptos" w:hAnsi="Aptos"/>
          <w:szCs w:val="24"/>
        </w:rPr>
        <w:t>our strategies and practice are encompassed within a framework of shared and consistent principles based on person</w:t>
      </w:r>
      <w:r w:rsidR="00AF6AFD" w:rsidRPr="007806D0">
        <w:rPr>
          <w:rFonts w:ascii="Aptos" w:hAnsi="Aptos"/>
          <w:szCs w:val="24"/>
        </w:rPr>
        <w:t>-</w:t>
      </w:r>
      <w:r w:rsidR="001E42E3" w:rsidRPr="007806D0">
        <w:rPr>
          <w:rFonts w:ascii="Aptos" w:hAnsi="Aptos"/>
          <w:szCs w:val="24"/>
        </w:rPr>
        <w:t>centred values within a commitment to a reduction in restrictive intervention.</w:t>
      </w:r>
    </w:p>
    <w:p w14:paraId="5C99F976" w14:textId="77777777" w:rsidR="00425EB4" w:rsidRPr="00173633" w:rsidRDefault="00425EB4" w:rsidP="007901D7">
      <w:pPr>
        <w:spacing w:line="240" w:lineRule="auto"/>
        <w:jc w:val="both"/>
        <w:rPr>
          <w:rFonts w:ascii="Aptos" w:hAnsi="Aptos"/>
          <w:szCs w:val="24"/>
        </w:rPr>
      </w:pPr>
    </w:p>
    <w:p w14:paraId="5A272F5D" w14:textId="77777777" w:rsidR="003B3D7B" w:rsidRDefault="64E04ADA" w:rsidP="007901D7">
      <w:pPr>
        <w:spacing w:line="240" w:lineRule="auto"/>
        <w:jc w:val="both"/>
        <w:rPr>
          <w:rFonts w:ascii="Aptos" w:hAnsi="Aptos"/>
        </w:rPr>
      </w:pPr>
      <w:r w:rsidRPr="3CE42002">
        <w:rPr>
          <w:rFonts w:ascii="Aptos" w:hAnsi="Aptos"/>
        </w:rPr>
        <w:t>We understand that behaviour is a form of communication and</w:t>
      </w:r>
      <w:r w:rsidR="001E42E3" w:rsidRPr="3CE42002">
        <w:rPr>
          <w:rFonts w:ascii="Aptos" w:hAnsi="Aptos"/>
        </w:rPr>
        <w:t xml:space="preserve"> firmly believe that children who feel safe and happy are better equipped to learn. </w:t>
      </w:r>
      <w:r w:rsidR="09A65CCA" w:rsidRPr="3CE42002">
        <w:rPr>
          <w:rFonts w:ascii="Aptos" w:hAnsi="Aptos"/>
        </w:rPr>
        <w:t xml:space="preserve">We understand that all </w:t>
      </w:r>
      <w:r w:rsidR="001E42E3" w:rsidRPr="3CE42002">
        <w:rPr>
          <w:rFonts w:ascii="Aptos" w:hAnsi="Aptos"/>
        </w:rPr>
        <w:t xml:space="preserve">behaviour </w:t>
      </w:r>
      <w:r w:rsidR="09A65CCA" w:rsidRPr="3CE42002">
        <w:rPr>
          <w:rFonts w:ascii="Aptos" w:hAnsi="Aptos"/>
        </w:rPr>
        <w:t>happens for a reason</w:t>
      </w:r>
      <w:r w:rsidR="001E42E3" w:rsidRPr="3CE42002">
        <w:rPr>
          <w:rFonts w:ascii="Aptos" w:hAnsi="Aptos"/>
        </w:rPr>
        <w:t xml:space="preserve"> and </w:t>
      </w:r>
      <w:r w:rsidR="008056E4" w:rsidRPr="3CE42002">
        <w:rPr>
          <w:rFonts w:ascii="Aptos" w:hAnsi="Aptos"/>
        </w:rPr>
        <w:t xml:space="preserve">that </w:t>
      </w:r>
      <w:r w:rsidR="09A65CCA" w:rsidRPr="3CE42002">
        <w:rPr>
          <w:rFonts w:ascii="Aptos" w:hAnsi="Aptos"/>
        </w:rPr>
        <w:t xml:space="preserve">difficult and/or harmful behaviour is not necessarily deliberate or planned.  We </w:t>
      </w:r>
      <w:r w:rsidR="00707EE1">
        <w:rPr>
          <w:rFonts w:ascii="Aptos" w:hAnsi="Aptos"/>
        </w:rPr>
        <w:t>understand</w:t>
      </w:r>
      <w:r w:rsidR="09A65CCA" w:rsidRPr="3CE42002">
        <w:rPr>
          <w:rFonts w:ascii="Aptos" w:hAnsi="Aptos"/>
        </w:rPr>
        <w:t xml:space="preserve"> that in situations</w:t>
      </w:r>
      <w:r w:rsidR="008056E4" w:rsidRPr="3CE42002">
        <w:rPr>
          <w:rFonts w:ascii="Aptos" w:hAnsi="Aptos"/>
        </w:rPr>
        <w:t xml:space="preserve"> </w:t>
      </w:r>
      <w:r w:rsidR="001E42E3" w:rsidRPr="3CE42002">
        <w:rPr>
          <w:rFonts w:ascii="Aptos" w:hAnsi="Aptos"/>
        </w:rPr>
        <w:t xml:space="preserve">of </w:t>
      </w:r>
      <w:r w:rsidR="09A65CCA" w:rsidRPr="3CE42002">
        <w:rPr>
          <w:rFonts w:ascii="Aptos" w:hAnsi="Aptos"/>
        </w:rPr>
        <w:t>need</w:t>
      </w:r>
      <w:r w:rsidR="0024060F">
        <w:rPr>
          <w:rFonts w:ascii="Aptos" w:hAnsi="Aptos"/>
        </w:rPr>
        <w:t>,</w:t>
      </w:r>
      <w:r w:rsidR="09A65CCA" w:rsidRPr="3CE42002">
        <w:rPr>
          <w:rFonts w:ascii="Aptos" w:hAnsi="Aptos"/>
        </w:rPr>
        <w:t xml:space="preserve"> a child may simply behave in a way that has been successful in</w:t>
      </w:r>
      <w:r w:rsidR="001E42E3" w:rsidRPr="3CE42002">
        <w:rPr>
          <w:rFonts w:ascii="Aptos" w:hAnsi="Aptos"/>
        </w:rPr>
        <w:t xml:space="preserve"> the </w:t>
      </w:r>
      <w:r w:rsidR="09A65CCA" w:rsidRPr="3CE42002">
        <w:rPr>
          <w:rFonts w:ascii="Aptos" w:hAnsi="Aptos"/>
        </w:rPr>
        <w:t xml:space="preserve">past in protecting them and enabling them to survive that moment.   </w:t>
      </w:r>
    </w:p>
    <w:p w14:paraId="388B1100" w14:textId="77777777" w:rsidR="003B3D7B" w:rsidRDefault="003B3D7B" w:rsidP="007901D7">
      <w:pPr>
        <w:spacing w:line="240" w:lineRule="auto"/>
        <w:jc w:val="both"/>
        <w:rPr>
          <w:rFonts w:ascii="Aptos" w:hAnsi="Aptos"/>
        </w:rPr>
      </w:pPr>
    </w:p>
    <w:p w14:paraId="0A20D91D" w14:textId="2C50F31B" w:rsidR="001E42E3" w:rsidRDefault="09A65CCA" w:rsidP="007901D7">
      <w:pPr>
        <w:spacing w:line="240" w:lineRule="auto"/>
        <w:jc w:val="both"/>
        <w:rPr>
          <w:rFonts w:ascii="Aptos" w:hAnsi="Aptos"/>
        </w:rPr>
      </w:pPr>
      <w:r w:rsidRPr="3CE42002">
        <w:rPr>
          <w:rFonts w:ascii="Aptos" w:hAnsi="Aptos"/>
        </w:rPr>
        <w:t xml:space="preserve">We know that the first step to understanding a particular behaviour of concern is to try to find out why the behaviour is happening. </w:t>
      </w:r>
      <w:r w:rsidR="001E42E3" w:rsidRPr="3CE42002">
        <w:rPr>
          <w:rFonts w:ascii="Aptos" w:hAnsi="Aptos"/>
        </w:rPr>
        <w:t xml:space="preserve"> Our setting reflects the values of the Essex Approach to understanding behaviour and supporting emotional wellbein</w:t>
      </w:r>
      <w:r w:rsidR="00046E65" w:rsidRPr="3CE42002">
        <w:rPr>
          <w:rFonts w:ascii="Aptos" w:hAnsi="Aptos"/>
        </w:rPr>
        <w:t xml:space="preserve">g </w:t>
      </w:r>
      <w:r w:rsidR="00D70B47" w:rsidRPr="3CE42002">
        <w:rPr>
          <w:rFonts w:ascii="Aptos" w:hAnsi="Aptos"/>
        </w:rPr>
        <w:t>(</w:t>
      </w:r>
      <w:r w:rsidR="001E42E3" w:rsidRPr="3CE42002">
        <w:rPr>
          <w:rFonts w:ascii="Aptos" w:hAnsi="Aptos"/>
        </w:rPr>
        <w:t xml:space="preserve">known as Trauma Perceptive Practice </w:t>
      </w:r>
      <w:r w:rsidR="00D70B47" w:rsidRPr="3CE42002">
        <w:rPr>
          <w:rFonts w:ascii="Aptos" w:hAnsi="Aptos"/>
        </w:rPr>
        <w:t xml:space="preserve">- </w:t>
      </w:r>
      <w:r w:rsidR="001E42E3" w:rsidRPr="3CE42002">
        <w:rPr>
          <w:rFonts w:ascii="Aptos" w:hAnsi="Aptos"/>
        </w:rPr>
        <w:t>TPP)</w:t>
      </w:r>
      <w:r w:rsidR="0092572D" w:rsidRPr="3CE42002">
        <w:rPr>
          <w:rFonts w:ascii="Aptos" w:hAnsi="Aptos"/>
        </w:rPr>
        <w:t xml:space="preserve"> </w:t>
      </w:r>
      <w:r w:rsidR="001E42E3" w:rsidRPr="3CE42002">
        <w:rPr>
          <w:rFonts w:ascii="Aptos" w:hAnsi="Aptos"/>
        </w:rPr>
        <w:t>and these values run through all our policies and practice.</w:t>
      </w:r>
    </w:p>
    <w:p w14:paraId="42D52686" w14:textId="77777777" w:rsidR="00A12ECD" w:rsidRDefault="00A12ECD" w:rsidP="007901D7">
      <w:pPr>
        <w:spacing w:line="240" w:lineRule="auto"/>
        <w:jc w:val="both"/>
        <w:rPr>
          <w:rFonts w:ascii="Aptos" w:hAnsi="Aptos"/>
        </w:rPr>
      </w:pPr>
    </w:p>
    <w:p w14:paraId="1BECB1E9" w14:textId="77777777" w:rsidR="00A4573A" w:rsidRDefault="00A4573A" w:rsidP="007901D7">
      <w:pPr>
        <w:spacing w:line="240" w:lineRule="auto"/>
        <w:jc w:val="both"/>
        <w:rPr>
          <w:rFonts w:ascii="Aptos" w:hAnsi="Aptos"/>
        </w:rPr>
      </w:pPr>
    </w:p>
    <w:p w14:paraId="13D05877" w14:textId="0381C9E7" w:rsidR="00A12ECD" w:rsidRDefault="00A12ECD" w:rsidP="007901D7">
      <w:pPr>
        <w:pStyle w:val="ListParagraph"/>
        <w:numPr>
          <w:ilvl w:val="0"/>
          <w:numId w:val="14"/>
        </w:numPr>
        <w:spacing w:line="240" w:lineRule="auto"/>
        <w:jc w:val="both"/>
        <w:rPr>
          <w:rFonts w:ascii="Aptos" w:hAnsi="Aptos"/>
          <w:b/>
          <w:bCs/>
          <w:sz w:val="28"/>
          <w:szCs w:val="28"/>
          <w:u w:val="single"/>
        </w:rPr>
      </w:pPr>
      <w:r>
        <w:rPr>
          <w:rFonts w:ascii="Aptos" w:hAnsi="Aptos"/>
          <w:b/>
          <w:bCs/>
          <w:sz w:val="28"/>
          <w:szCs w:val="28"/>
          <w:u w:val="single"/>
        </w:rPr>
        <w:t xml:space="preserve">Terminology </w:t>
      </w:r>
    </w:p>
    <w:p w14:paraId="0C759D28" w14:textId="77777777" w:rsidR="00A12ECD" w:rsidRDefault="00A12ECD" w:rsidP="00A12ECD">
      <w:pPr>
        <w:spacing w:line="240" w:lineRule="auto"/>
        <w:jc w:val="both"/>
        <w:rPr>
          <w:rFonts w:ascii="Aptos" w:hAnsi="Aptos"/>
          <w:b/>
          <w:bCs/>
          <w:sz w:val="28"/>
          <w:szCs w:val="28"/>
          <w:u w:val="single"/>
        </w:rPr>
      </w:pPr>
    </w:p>
    <w:p w14:paraId="465DBD83" w14:textId="77777777" w:rsidR="00A12ECD" w:rsidRPr="00061D85" w:rsidRDefault="00A12ECD" w:rsidP="00A12ECD">
      <w:pPr>
        <w:autoSpaceDE w:val="0"/>
        <w:autoSpaceDN w:val="0"/>
        <w:adjustRightInd w:val="0"/>
        <w:spacing w:line="240" w:lineRule="auto"/>
        <w:jc w:val="both"/>
        <w:rPr>
          <w:rFonts w:ascii="Aptos" w:eastAsia="Times New Roman" w:hAnsi="Aptos" w:cs="Calibri"/>
          <w:szCs w:val="24"/>
          <w:lang w:eastAsia="en-GB"/>
        </w:rPr>
      </w:pPr>
      <w:r w:rsidRPr="00061D85">
        <w:rPr>
          <w:rFonts w:ascii="Aptos" w:eastAsia="Times New Roman" w:hAnsi="Aptos" w:cs="Calibri"/>
          <w:b/>
          <w:bCs/>
          <w:szCs w:val="24"/>
          <w:lang w:eastAsia="en-GB"/>
        </w:rPr>
        <w:t>Restrictive intervention:</w:t>
      </w:r>
      <w:r w:rsidRPr="00061D85">
        <w:rPr>
          <w:rFonts w:ascii="Aptos" w:eastAsia="Times New Roman" w:hAnsi="Aptos" w:cs="Calibri"/>
          <w:szCs w:val="24"/>
          <w:lang w:eastAsia="en-GB"/>
        </w:rPr>
        <w:t xml:space="preserve"> a means to prevent, restrict, or subdue movement of the body, or part of the body, of a pupil. This guidance uses ‘restrictive interventions’ as the umbrella term to describe both physical and non-physical actions aimed to restrain pupils in different ways.</w:t>
      </w:r>
    </w:p>
    <w:p w14:paraId="153C1FC9" w14:textId="77777777" w:rsidR="00A12ECD" w:rsidRPr="00061D85" w:rsidRDefault="00A12ECD" w:rsidP="00A12ECD">
      <w:pPr>
        <w:autoSpaceDE w:val="0"/>
        <w:autoSpaceDN w:val="0"/>
        <w:adjustRightInd w:val="0"/>
        <w:spacing w:line="240" w:lineRule="auto"/>
        <w:jc w:val="both"/>
        <w:rPr>
          <w:rFonts w:ascii="Aptos" w:eastAsia="Times New Roman" w:hAnsi="Aptos" w:cs="Calibri"/>
          <w:szCs w:val="24"/>
          <w:lang w:eastAsia="en-GB"/>
        </w:rPr>
      </w:pPr>
    </w:p>
    <w:p w14:paraId="3E9C29A7" w14:textId="77777777" w:rsidR="00A12ECD" w:rsidRPr="00061D85" w:rsidRDefault="00A12ECD" w:rsidP="00A12ECD">
      <w:pPr>
        <w:autoSpaceDE w:val="0"/>
        <w:autoSpaceDN w:val="0"/>
        <w:adjustRightInd w:val="0"/>
        <w:spacing w:line="240" w:lineRule="auto"/>
        <w:jc w:val="both"/>
        <w:rPr>
          <w:rFonts w:ascii="Aptos" w:eastAsia="Times New Roman" w:hAnsi="Aptos" w:cs="Calibri"/>
          <w:szCs w:val="24"/>
          <w:lang w:eastAsia="en-GB"/>
        </w:rPr>
      </w:pPr>
      <w:r w:rsidRPr="00061D85">
        <w:rPr>
          <w:rFonts w:ascii="Aptos" w:eastAsia="Times New Roman" w:hAnsi="Aptos" w:cs="Calibri"/>
          <w:b/>
          <w:bCs/>
          <w:szCs w:val="24"/>
          <w:lang w:eastAsia="en-GB"/>
        </w:rPr>
        <w:t xml:space="preserve">Reasonable force: </w:t>
      </w:r>
      <w:r w:rsidRPr="00061D85">
        <w:rPr>
          <w:rFonts w:ascii="Aptos" w:eastAsia="Times New Roman" w:hAnsi="Aptos" w:cs="Calibri"/>
          <w:szCs w:val="24"/>
          <w:lang w:eastAsia="en-GB"/>
        </w:rPr>
        <w:t>a term used in legislation which includes physical restrictive interventions. All members of school staff have the legal power to use reasonable force in limited circumstances.  Reasonable means using no more force than is necessary for the least amount of time, the application of which will depend on the circumstances.</w:t>
      </w:r>
    </w:p>
    <w:p w14:paraId="07F6B806" w14:textId="77777777" w:rsidR="00A12ECD" w:rsidRPr="00061D85" w:rsidRDefault="00A12ECD" w:rsidP="00A12ECD">
      <w:pPr>
        <w:autoSpaceDE w:val="0"/>
        <w:autoSpaceDN w:val="0"/>
        <w:adjustRightInd w:val="0"/>
        <w:spacing w:line="240" w:lineRule="auto"/>
        <w:jc w:val="both"/>
        <w:rPr>
          <w:rFonts w:ascii="Aptos" w:eastAsia="Times New Roman" w:hAnsi="Aptos" w:cs="Calibri"/>
          <w:szCs w:val="24"/>
          <w:lang w:eastAsia="en-GB"/>
        </w:rPr>
      </w:pPr>
    </w:p>
    <w:p w14:paraId="1EFE752E" w14:textId="77777777" w:rsidR="00A12ECD" w:rsidRPr="00061D85" w:rsidRDefault="00A12ECD" w:rsidP="00A12ECD">
      <w:pPr>
        <w:autoSpaceDE w:val="0"/>
        <w:autoSpaceDN w:val="0"/>
        <w:adjustRightInd w:val="0"/>
        <w:spacing w:line="240" w:lineRule="auto"/>
        <w:jc w:val="both"/>
        <w:rPr>
          <w:rFonts w:ascii="Aptos" w:eastAsia="Times New Roman" w:hAnsi="Aptos" w:cs="Calibri"/>
          <w:szCs w:val="24"/>
          <w:lang w:eastAsia="en-GB"/>
        </w:rPr>
      </w:pPr>
      <w:r w:rsidRPr="00061D85">
        <w:rPr>
          <w:rFonts w:ascii="Aptos" w:eastAsia="Times New Roman" w:hAnsi="Aptos" w:cs="Calibri"/>
          <w:b/>
          <w:bCs/>
          <w:szCs w:val="24"/>
          <w:lang w:eastAsia="en-GB"/>
        </w:rPr>
        <w:t>Significant incident:</w:t>
      </w:r>
      <w:r w:rsidRPr="00061D85">
        <w:rPr>
          <w:rFonts w:ascii="Aptos" w:eastAsia="Times New Roman" w:hAnsi="Aptos" w:cs="Calibri"/>
          <w:szCs w:val="24"/>
          <w:lang w:eastAsia="en-GB"/>
        </w:rPr>
        <w:t xml:space="preserve"> any incident where the use of force goes beyond appropriate physical contact between pupils and staff as described in ‘Other physical contact with pupils’ within this document. This includes when physical force is used to implement a non-physical restrictive intervention.</w:t>
      </w:r>
    </w:p>
    <w:p w14:paraId="22E225A0" w14:textId="77777777" w:rsidR="00A12ECD" w:rsidRPr="00061D85" w:rsidRDefault="00A12ECD" w:rsidP="00A12ECD">
      <w:pPr>
        <w:autoSpaceDE w:val="0"/>
        <w:autoSpaceDN w:val="0"/>
        <w:adjustRightInd w:val="0"/>
        <w:spacing w:line="240" w:lineRule="auto"/>
        <w:jc w:val="both"/>
        <w:rPr>
          <w:rFonts w:ascii="Aptos" w:eastAsia="Times New Roman" w:hAnsi="Aptos" w:cs="Calibri"/>
          <w:szCs w:val="24"/>
          <w:lang w:eastAsia="en-GB"/>
        </w:rPr>
      </w:pPr>
    </w:p>
    <w:p w14:paraId="58CA42A4" w14:textId="77777777" w:rsidR="00A12ECD" w:rsidRPr="00061D85" w:rsidRDefault="00A12ECD" w:rsidP="00A12ECD">
      <w:pPr>
        <w:autoSpaceDE w:val="0"/>
        <w:autoSpaceDN w:val="0"/>
        <w:adjustRightInd w:val="0"/>
        <w:spacing w:line="240" w:lineRule="auto"/>
        <w:jc w:val="both"/>
        <w:rPr>
          <w:rFonts w:ascii="Aptos" w:eastAsia="Times New Roman" w:hAnsi="Aptos" w:cs="Calibri"/>
          <w:szCs w:val="24"/>
          <w:lang w:eastAsia="en-GB"/>
        </w:rPr>
      </w:pPr>
      <w:r w:rsidRPr="00061D85">
        <w:rPr>
          <w:rFonts w:ascii="Aptos" w:eastAsia="Times New Roman" w:hAnsi="Aptos" w:cs="Calibri"/>
          <w:b/>
          <w:bCs/>
          <w:szCs w:val="24"/>
          <w:lang w:eastAsia="en-GB"/>
        </w:rPr>
        <w:t>Seclusion:</w:t>
      </w:r>
      <w:r w:rsidRPr="00061D85">
        <w:rPr>
          <w:rFonts w:ascii="Aptos" w:eastAsia="Times New Roman" w:hAnsi="Aptos" w:cs="Calibri"/>
          <w:szCs w:val="24"/>
          <w:lang w:eastAsia="en-GB"/>
        </w:rPr>
        <w:t xml:space="preserve"> a non-disciplinary intervention involving keeping a pupil confined to a place away from others, and preventing them from leaving either by physical obstruction, blocking, or making them believe they will be punished if they try to leave.</w:t>
      </w:r>
    </w:p>
    <w:p w14:paraId="626B6D69" w14:textId="77777777" w:rsidR="00A12ECD" w:rsidRPr="00061D85" w:rsidRDefault="00A12ECD" w:rsidP="00A12ECD">
      <w:pPr>
        <w:autoSpaceDE w:val="0"/>
        <w:autoSpaceDN w:val="0"/>
        <w:adjustRightInd w:val="0"/>
        <w:spacing w:line="240" w:lineRule="auto"/>
        <w:jc w:val="both"/>
        <w:rPr>
          <w:rFonts w:ascii="Aptos" w:eastAsia="Times New Roman" w:hAnsi="Aptos" w:cs="Calibri"/>
          <w:szCs w:val="24"/>
          <w:lang w:eastAsia="en-GB"/>
        </w:rPr>
      </w:pPr>
    </w:p>
    <w:p w14:paraId="4E513B32" w14:textId="77777777" w:rsidR="00A12ECD" w:rsidRPr="00061D85" w:rsidRDefault="00A12ECD" w:rsidP="00A12ECD">
      <w:pPr>
        <w:autoSpaceDE w:val="0"/>
        <w:autoSpaceDN w:val="0"/>
        <w:adjustRightInd w:val="0"/>
        <w:spacing w:line="240" w:lineRule="auto"/>
        <w:jc w:val="both"/>
        <w:rPr>
          <w:rFonts w:ascii="Aptos" w:eastAsia="Times New Roman" w:hAnsi="Aptos" w:cs="Calibri"/>
          <w:szCs w:val="24"/>
          <w:lang w:eastAsia="en-GB"/>
        </w:rPr>
      </w:pPr>
      <w:r w:rsidRPr="00061D85">
        <w:rPr>
          <w:rFonts w:ascii="Aptos" w:eastAsia="Times New Roman" w:hAnsi="Aptos" w:cs="Calibri"/>
          <w:b/>
          <w:bCs/>
          <w:szCs w:val="24"/>
          <w:lang w:eastAsia="en-GB"/>
        </w:rPr>
        <w:t>Restraint:</w:t>
      </w:r>
      <w:r w:rsidRPr="00061D85">
        <w:rPr>
          <w:rFonts w:ascii="Aptos" w:eastAsia="Times New Roman" w:hAnsi="Aptos" w:cs="Calibri"/>
          <w:szCs w:val="24"/>
          <w:lang w:eastAsia="en-GB"/>
        </w:rPr>
        <w:t xml:space="preserve"> a term used in legislation referring to a non-disciplinary intervention which immobilises a pupil or limits their movement. This may or may not include direct physical contact.</w:t>
      </w:r>
    </w:p>
    <w:p w14:paraId="1078A0C0" w14:textId="77777777" w:rsidR="00A12ECD" w:rsidRDefault="00A12ECD" w:rsidP="00A12ECD">
      <w:pPr>
        <w:spacing w:line="240" w:lineRule="auto"/>
        <w:jc w:val="both"/>
        <w:rPr>
          <w:rFonts w:ascii="Aptos" w:hAnsi="Aptos"/>
          <w:b/>
          <w:bCs/>
          <w:sz w:val="28"/>
          <w:szCs w:val="28"/>
          <w:u w:val="single"/>
        </w:rPr>
      </w:pPr>
    </w:p>
    <w:p w14:paraId="7F118ACE" w14:textId="77777777" w:rsidR="00A12ECD" w:rsidRPr="00A12ECD" w:rsidRDefault="00A12ECD" w:rsidP="00A12ECD">
      <w:pPr>
        <w:spacing w:line="240" w:lineRule="auto"/>
        <w:jc w:val="both"/>
        <w:rPr>
          <w:rFonts w:ascii="Aptos" w:hAnsi="Aptos"/>
          <w:b/>
          <w:bCs/>
          <w:sz w:val="28"/>
          <w:szCs w:val="28"/>
          <w:u w:val="single"/>
        </w:rPr>
      </w:pPr>
    </w:p>
    <w:p w14:paraId="31C69E4A" w14:textId="042EDDF2" w:rsidR="00A12ECD" w:rsidRPr="00A12ECD" w:rsidRDefault="006948E4" w:rsidP="00A12ECD">
      <w:pPr>
        <w:pStyle w:val="ListParagraph"/>
        <w:numPr>
          <w:ilvl w:val="0"/>
          <w:numId w:val="14"/>
        </w:numPr>
        <w:spacing w:line="240" w:lineRule="auto"/>
        <w:jc w:val="both"/>
        <w:rPr>
          <w:rFonts w:ascii="Aptos" w:hAnsi="Aptos"/>
          <w:b/>
          <w:bCs/>
          <w:sz w:val="28"/>
          <w:szCs w:val="28"/>
          <w:u w:val="single"/>
        </w:rPr>
      </w:pPr>
      <w:r>
        <w:rPr>
          <w:rFonts w:ascii="Aptos" w:hAnsi="Aptos"/>
          <w:b/>
          <w:bCs/>
          <w:sz w:val="28"/>
          <w:szCs w:val="28"/>
          <w:u w:val="single"/>
        </w:rPr>
        <w:t>Statutory</w:t>
      </w:r>
      <w:r w:rsidR="003D585F" w:rsidRPr="003D585F">
        <w:rPr>
          <w:rFonts w:ascii="Aptos" w:hAnsi="Aptos"/>
          <w:b/>
          <w:bCs/>
          <w:sz w:val="28"/>
          <w:szCs w:val="28"/>
          <w:u w:val="single"/>
        </w:rPr>
        <w:t xml:space="preserve"> framework</w:t>
      </w:r>
    </w:p>
    <w:p w14:paraId="657A5E35" w14:textId="3B73356F" w:rsidR="00AF6AFD" w:rsidRDefault="00A36D9A" w:rsidP="007901D7">
      <w:pPr>
        <w:spacing w:line="240" w:lineRule="auto"/>
        <w:jc w:val="both"/>
        <w:rPr>
          <w:rFonts w:ascii="Aptos" w:hAnsi="Aptos" w:cstheme="minorHAnsi"/>
          <w:szCs w:val="24"/>
        </w:rPr>
      </w:pPr>
      <w:r>
        <w:rPr>
          <w:rFonts w:ascii="Aptos" w:hAnsi="Aptos" w:cstheme="minorHAnsi"/>
          <w:szCs w:val="24"/>
        </w:rPr>
        <w:t xml:space="preserve">Our </w:t>
      </w:r>
      <w:proofErr w:type="gramStart"/>
      <w:r>
        <w:rPr>
          <w:rFonts w:ascii="Aptos" w:hAnsi="Aptos" w:cstheme="minorHAnsi"/>
          <w:szCs w:val="24"/>
        </w:rPr>
        <w:t>school works</w:t>
      </w:r>
      <w:proofErr w:type="gramEnd"/>
      <w:r>
        <w:rPr>
          <w:rFonts w:ascii="Aptos" w:hAnsi="Aptos" w:cstheme="minorHAnsi"/>
          <w:szCs w:val="24"/>
        </w:rPr>
        <w:t xml:space="preserve"> in accord</w:t>
      </w:r>
      <w:r w:rsidR="006948E4">
        <w:rPr>
          <w:rFonts w:ascii="Aptos" w:hAnsi="Aptos" w:cstheme="minorHAnsi"/>
          <w:szCs w:val="24"/>
        </w:rPr>
        <w:t xml:space="preserve">ance with the following </w:t>
      </w:r>
      <w:r w:rsidR="00B162CA">
        <w:rPr>
          <w:rFonts w:ascii="Aptos" w:hAnsi="Aptos" w:cstheme="minorHAnsi"/>
          <w:szCs w:val="24"/>
        </w:rPr>
        <w:t>legislation and</w:t>
      </w:r>
      <w:r w:rsidR="000C4373">
        <w:rPr>
          <w:rFonts w:ascii="Aptos" w:hAnsi="Aptos" w:cstheme="minorHAnsi"/>
          <w:szCs w:val="24"/>
        </w:rPr>
        <w:t xml:space="preserve"> guidance (this is not an exhaustive list):</w:t>
      </w:r>
    </w:p>
    <w:p w14:paraId="1D3F54FE" w14:textId="77777777" w:rsidR="00B162CA" w:rsidRDefault="00B162CA" w:rsidP="007901D7">
      <w:pPr>
        <w:spacing w:line="240" w:lineRule="auto"/>
        <w:jc w:val="both"/>
        <w:rPr>
          <w:rFonts w:ascii="Aptos" w:hAnsi="Aptos" w:cstheme="minorHAnsi"/>
          <w:szCs w:val="24"/>
        </w:rPr>
      </w:pPr>
    </w:p>
    <w:p w14:paraId="0FD24582" w14:textId="77777777" w:rsidR="0045538C" w:rsidRPr="0045538C" w:rsidRDefault="0045538C" w:rsidP="007901D7">
      <w:pPr>
        <w:pStyle w:val="ListParagraph"/>
        <w:numPr>
          <w:ilvl w:val="0"/>
          <w:numId w:val="22"/>
        </w:numPr>
        <w:spacing w:line="240" w:lineRule="auto"/>
        <w:jc w:val="both"/>
        <w:rPr>
          <w:rFonts w:ascii="Aptos" w:hAnsi="Aptos" w:cstheme="minorHAnsi"/>
          <w:szCs w:val="24"/>
        </w:rPr>
      </w:pPr>
      <w:hyperlink r:id="rId12" w:tgtFrame="_blank" w:history="1">
        <w:r w:rsidRPr="0045538C">
          <w:rPr>
            <w:rStyle w:val="Hyperlink"/>
            <w:rFonts w:ascii="Aptos" w:hAnsi="Aptos" w:cstheme="minorHAnsi"/>
            <w:szCs w:val="24"/>
          </w:rPr>
          <w:t>Keeping Children Safe in Education (DfE 2025)</w:t>
        </w:r>
      </w:hyperlink>
      <w:r w:rsidRPr="0045538C">
        <w:rPr>
          <w:rFonts w:ascii="Aptos" w:hAnsi="Aptos" w:cstheme="minorHAnsi"/>
          <w:szCs w:val="24"/>
        </w:rPr>
        <w:t>   </w:t>
      </w:r>
    </w:p>
    <w:p w14:paraId="10C13B36" w14:textId="2B437E13" w:rsidR="0045538C" w:rsidRPr="0045538C" w:rsidRDefault="002666EE" w:rsidP="007901D7">
      <w:pPr>
        <w:pStyle w:val="ListParagraph"/>
        <w:numPr>
          <w:ilvl w:val="0"/>
          <w:numId w:val="22"/>
        </w:numPr>
        <w:spacing w:line="240" w:lineRule="auto"/>
        <w:jc w:val="both"/>
        <w:rPr>
          <w:rFonts w:ascii="Aptos" w:hAnsi="Aptos" w:cstheme="minorHAnsi"/>
          <w:szCs w:val="24"/>
        </w:rPr>
      </w:pPr>
      <w:hyperlink r:id="rId13" w:tgtFrame="_blank" w:history="1">
        <w:r>
          <w:rPr>
            <w:rStyle w:val="Hyperlink"/>
            <w:rFonts w:ascii="Aptos" w:hAnsi="Aptos" w:cstheme="minorHAnsi"/>
            <w:szCs w:val="24"/>
          </w:rPr>
          <w:t>Working Together to Safeguard Children (DfE 2026)</w:t>
        </w:r>
      </w:hyperlink>
      <w:r w:rsidR="0045538C" w:rsidRPr="0045538C">
        <w:rPr>
          <w:rFonts w:ascii="Aptos" w:hAnsi="Aptos" w:cstheme="minorHAnsi"/>
          <w:szCs w:val="24"/>
        </w:rPr>
        <w:t> </w:t>
      </w:r>
    </w:p>
    <w:p w14:paraId="68CDC7FB" w14:textId="7027BC81" w:rsidR="00B162CA" w:rsidRDefault="00DD1B89" w:rsidP="007901D7">
      <w:pPr>
        <w:pStyle w:val="ListParagraph"/>
        <w:numPr>
          <w:ilvl w:val="0"/>
          <w:numId w:val="22"/>
        </w:numPr>
        <w:spacing w:line="240" w:lineRule="auto"/>
        <w:jc w:val="both"/>
        <w:rPr>
          <w:rFonts w:ascii="Aptos" w:hAnsi="Aptos" w:cstheme="minorHAnsi"/>
          <w:szCs w:val="24"/>
        </w:rPr>
      </w:pPr>
      <w:hyperlink r:id="rId14" w:history="1">
        <w:r>
          <w:rPr>
            <w:rStyle w:val="Hyperlink"/>
            <w:rFonts w:ascii="Aptos" w:hAnsi="Aptos" w:cstheme="minorHAnsi"/>
            <w:szCs w:val="24"/>
          </w:rPr>
          <w:t>Use of reasonable force and other restrictive interventions guidance (DfE 2026)</w:t>
        </w:r>
      </w:hyperlink>
    </w:p>
    <w:p w14:paraId="40A01EC9" w14:textId="4BB987BD" w:rsidR="00390971" w:rsidRPr="00390971" w:rsidRDefault="00390971" w:rsidP="007901D7">
      <w:pPr>
        <w:pStyle w:val="ListParagraph"/>
        <w:numPr>
          <w:ilvl w:val="0"/>
          <w:numId w:val="22"/>
        </w:numPr>
        <w:spacing w:line="240" w:lineRule="auto"/>
        <w:jc w:val="both"/>
        <w:rPr>
          <w:rFonts w:ascii="Aptos" w:hAnsi="Aptos" w:cstheme="minorHAnsi"/>
          <w:szCs w:val="24"/>
        </w:rPr>
      </w:pPr>
      <w:r w:rsidRPr="00390971">
        <w:rPr>
          <w:rFonts w:ascii="Aptos" w:hAnsi="Aptos" w:cstheme="minorHAnsi"/>
          <w:szCs w:val="24"/>
        </w:rPr>
        <w:t xml:space="preserve">Education and Inspections Act 2006, especially sections 93 and 93A  </w:t>
      </w:r>
    </w:p>
    <w:p w14:paraId="59C9DDE2" w14:textId="27994C2E" w:rsidR="00390971" w:rsidRPr="00390971" w:rsidRDefault="00390971" w:rsidP="007901D7">
      <w:pPr>
        <w:pStyle w:val="ListParagraph"/>
        <w:numPr>
          <w:ilvl w:val="0"/>
          <w:numId w:val="22"/>
        </w:numPr>
        <w:spacing w:line="240" w:lineRule="auto"/>
        <w:jc w:val="both"/>
        <w:rPr>
          <w:rFonts w:ascii="Aptos" w:hAnsi="Aptos" w:cstheme="minorHAnsi"/>
          <w:szCs w:val="24"/>
        </w:rPr>
      </w:pPr>
      <w:r w:rsidRPr="00390971">
        <w:rPr>
          <w:rFonts w:ascii="Aptos" w:hAnsi="Aptos" w:cstheme="minorHAnsi"/>
          <w:szCs w:val="24"/>
        </w:rPr>
        <w:t xml:space="preserve">Schools (Recording and Reporting of Seclusion and Restraint) (No. 2) </w:t>
      </w:r>
    </w:p>
    <w:p w14:paraId="30521147" w14:textId="77777777" w:rsidR="00390971" w:rsidRPr="00390971" w:rsidRDefault="00390971" w:rsidP="007901D7">
      <w:pPr>
        <w:pStyle w:val="ListParagraph"/>
        <w:numPr>
          <w:ilvl w:val="0"/>
          <w:numId w:val="22"/>
        </w:numPr>
        <w:spacing w:line="240" w:lineRule="auto"/>
        <w:jc w:val="both"/>
        <w:rPr>
          <w:rFonts w:ascii="Aptos" w:hAnsi="Aptos" w:cstheme="minorHAnsi"/>
          <w:szCs w:val="24"/>
        </w:rPr>
      </w:pPr>
      <w:r w:rsidRPr="00390971">
        <w:rPr>
          <w:rFonts w:ascii="Aptos" w:hAnsi="Aptos" w:cstheme="minorHAnsi"/>
          <w:szCs w:val="24"/>
        </w:rPr>
        <w:t xml:space="preserve">(England) Regulations 2025 </w:t>
      </w:r>
    </w:p>
    <w:p w14:paraId="576D9307" w14:textId="0EC09E87" w:rsidR="00390971" w:rsidRPr="00390971" w:rsidRDefault="00390971" w:rsidP="007901D7">
      <w:pPr>
        <w:pStyle w:val="ListParagraph"/>
        <w:numPr>
          <w:ilvl w:val="0"/>
          <w:numId w:val="22"/>
        </w:numPr>
        <w:spacing w:line="240" w:lineRule="auto"/>
        <w:jc w:val="both"/>
        <w:rPr>
          <w:rFonts w:ascii="Aptos" w:hAnsi="Aptos" w:cstheme="minorHAnsi"/>
          <w:szCs w:val="24"/>
        </w:rPr>
      </w:pPr>
      <w:r w:rsidRPr="00390971">
        <w:rPr>
          <w:rFonts w:ascii="Aptos" w:hAnsi="Aptos" w:cstheme="minorHAnsi"/>
          <w:szCs w:val="24"/>
        </w:rPr>
        <w:t xml:space="preserve">Health and Safety at Work etc. Act 1974 and associated regulations  </w:t>
      </w:r>
    </w:p>
    <w:p w14:paraId="21AE6343" w14:textId="7C0ACB07" w:rsidR="00390971" w:rsidRPr="00390971" w:rsidRDefault="00390971" w:rsidP="007901D7">
      <w:pPr>
        <w:pStyle w:val="ListParagraph"/>
        <w:numPr>
          <w:ilvl w:val="0"/>
          <w:numId w:val="22"/>
        </w:numPr>
        <w:spacing w:line="240" w:lineRule="auto"/>
        <w:jc w:val="both"/>
        <w:rPr>
          <w:rFonts w:ascii="Aptos" w:hAnsi="Aptos" w:cstheme="minorHAnsi"/>
          <w:szCs w:val="24"/>
        </w:rPr>
      </w:pPr>
      <w:r w:rsidRPr="00390971">
        <w:rPr>
          <w:rFonts w:ascii="Aptos" w:hAnsi="Aptos" w:cstheme="minorHAnsi"/>
          <w:szCs w:val="24"/>
        </w:rPr>
        <w:t xml:space="preserve">Human Rights Act 1998  </w:t>
      </w:r>
    </w:p>
    <w:p w14:paraId="7DE4AA56" w14:textId="65D4D0EA" w:rsidR="000C4373" w:rsidRPr="00F86E86" w:rsidRDefault="00390971" w:rsidP="007901D7">
      <w:pPr>
        <w:pStyle w:val="ListParagraph"/>
        <w:numPr>
          <w:ilvl w:val="0"/>
          <w:numId w:val="22"/>
        </w:numPr>
        <w:spacing w:line="240" w:lineRule="auto"/>
        <w:jc w:val="both"/>
        <w:rPr>
          <w:rFonts w:ascii="Aptos" w:hAnsi="Aptos" w:cstheme="minorHAnsi"/>
          <w:szCs w:val="24"/>
        </w:rPr>
      </w:pPr>
      <w:r w:rsidRPr="00F86E86">
        <w:rPr>
          <w:rFonts w:ascii="Aptos" w:hAnsi="Aptos" w:cstheme="minorHAnsi"/>
          <w:szCs w:val="24"/>
        </w:rPr>
        <w:t>Equality Act 2010</w:t>
      </w:r>
    </w:p>
    <w:p w14:paraId="49FC96CD" w14:textId="77777777" w:rsidR="000C4373" w:rsidRPr="003D585F" w:rsidRDefault="000C4373" w:rsidP="007901D7">
      <w:pPr>
        <w:spacing w:line="240" w:lineRule="auto"/>
        <w:jc w:val="both"/>
        <w:rPr>
          <w:rFonts w:ascii="Aptos" w:hAnsi="Aptos" w:cstheme="minorHAnsi"/>
          <w:szCs w:val="24"/>
        </w:rPr>
      </w:pPr>
    </w:p>
    <w:p w14:paraId="288FC58D" w14:textId="5BAA8F07" w:rsidR="00D039CE" w:rsidRPr="009A4AF4" w:rsidRDefault="009A4AF4" w:rsidP="007901D7">
      <w:pPr>
        <w:pStyle w:val="ListParagraph"/>
        <w:numPr>
          <w:ilvl w:val="0"/>
          <w:numId w:val="14"/>
        </w:numPr>
        <w:spacing w:line="240" w:lineRule="auto"/>
        <w:rPr>
          <w:rFonts w:ascii="Aptos" w:hAnsi="Aptos" w:cstheme="minorHAnsi"/>
          <w:b/>
          <w:bCs/>
          <w:sz w:val="28"/>
          <w:szCs w:val="28"/>
          <w:u w:val="single"/>
        </w:rPr>
      </w:pPr>
      <w:r w:rsidRPr="009A4AF4">
        <w:rPr>
          <w:rFonts w:ascii="Aptos" w:hAnsi="Aptos" w:cstheme="minorHAnsi"/>
          <w:b/>
          <w:bCs/>
          <w:sz w:val="28"/>
          <w:szCs w:val="28"/>
          <w:u w:val="single"/>
        </w:rPr>
        <w:t>Restrictive intervention</w:t>
      </w:r>
      <w:r w:rsidR="009B3306">
        <w:rPr>
          <w:rFonts w:ascii="Aptos" w:hAnsi="Aptos" w:cstheme="minorHAnsi"/>
          <w:b/>
          <w:bCs/>
          <w:sz w:val="28"/>
          <w:szCs w:val="28"/>
          <w:u w:val="single"/>
        </w:rPr>
        <w:t xml:space="preserve"> and rea</w:t>
      </w:r>
      <w:r w:rsidR="00B5564C">
        <w:rPr>
          <w:rFonts w:ascii="Aptos" w:hAnsi="Aptos" w:cstheme="minorHAnsi"/>
          <w:b/>
          <w:bCs/>
          <w:sz w:val="28"/>
          <w:szCs w:val="28"/>
          <w:u w:val="single"/>
        </w:rPr>
        <w:t>sonable force</w:t>
      </w:r>
    </w:p>
    <w:p w14:paraId="12BB4521" w14:textId="4C3857DE" w:rsidR="001E42E3" w:rsidRDefault="001E42E3" w:rsidP="007901D7">
      <w:pPr>
        <w:spacing w:line="240" w:lineRule="auto"/>
        <w:rPr>
          <w:rFonts w:ascii="Aptos" w:hAnsi="Aptos" w:cstheme="minorHAnsi"/>
          <w:szCs w:val="24"/>
        </w:rPr>
      </w:pPr>
      <w:r w:rsidRPr="00173633">
        <w:rPr>
          <w:rFonts w:ascii="Aptos" w:hAnsi="Aptos" w:cstheme="minorHAnsi"/>
          <w:szCs w:val="24"/>
        </w:rPr>
        <w:t xml:space="preserve">We all have a legal obligation under our ‘duty of care’ to keep the children and young people we support safe. Once we have exhausted all other support options to prevent harm, we may have to apply a restrictive intervention. This would always be a ‘positive act’ and in the best interests of the child/young person or others. </w:t>
      </w:r>
    </w:p>
    <w:p w14:paraId="6FD3201B" w14:textId="77777777" w:rsidR="003E6EA6" w:rsidRPr="00173633" w:rsidRDefault="003E6EA6" w:rsidP="007901D7">
      <w:pPr>
        <w:spacing w:line="240" w:lineRule="auto"/>
        <w:rPr>
          <w:rFonts w:ascii="Aptos" w:hAnsi="Aptos" w:cstheme="minorHAnsi"/>
          <w:szCs w:val="24"/>
        </w:rPr>
      </w:pPr>
    </w:p>
    <w:p w14:paraId="7FBDD362" w14:textId="6153294D" w:rsidR="001E42E3" w:rsidRDefault="001E42E3" w:rsidP="007901D7">
      <w:pPr>
        <w:pStyle w:val="Default"/>
        <w:rPr>
          <w:rFonts w:ascii="Aptos" w:hAnsi="Aptos" w:cstheme="minorHAnsi"/>
        </w:rPr>
      </w:pPr>
      <w:r w:rsidRPr="00173633">
        <w:rPr>
          <w:rFonts w:ascii="Aptos" w:hAnsi="Aptos" w:cstheme="minorHAnsi"/>
        </w:rPr>
        <w:t xml:space="preserve">The DfE guidance, </w:t>
      </w:r>
      <w:proofErr w:type="gramStart"/>
      <w:r w:rsidRPr="003E6EA6">
        <w:rPr>
          <w:rFonts w:ascii="Aptos" w:hAnsi="Aptos" w:cstheme="minorHAnsi"/>
          <w:i/>
          <w:iCs/>
        </w:rPr>
        <w:t>The</w:t>
      </w:r>
      <w:proofErr w:type="gramEnd"/>
      <w:r w:rsidRPr="003E6EA6">
        <w:rPr>
          <w:rFonts w:ascii="Aptos" w:hAnsi="Aptos" w:cstheme="minorHAnsi"/>
          <w:i/>
          <w:iCs/>
        </w:rPr>
        <w:t xml:space="preserve"> use of restrictive interventions, including reasonable force (</w:t>
      </w:r>
      <w:r w:rsidR="00DB7B29">
        <w:rPr>
          <w:rFonts w:ascii="Aptos" w:hAnsi="Aptos" w:cstheme="minorHAnsi"/>
          <w:i/>
          <w:iCs/>
        </w:rPr>
        <w:t xml:space="preserve">DfE </w:t>
      </w:r>
      <w:r w:rsidRPr="003E6EA6">
        <w:rPr>
          <w:rFonts w:ascii="Aptos" w:hAnsi="Aptos" w:cstheme="minorHAnsi"/>
          <w:i/>
          <w:iCs/>
        </w:rPr>
        <w:t>2026)</w:t>
      </w:r>
      <w:r w:rsidRPr="00173633">
        <w:rPr>
          <w:rFonts w:ascii="Aptos" w:hAnsi="Aptos" w:cstheme="minorHAnsi"/>
        </w:rPr>
        <w:t xml:space="preserve"> states</w:t>
      </w:r>
      <w:r w:rsidR="00CF15B9">
        <w:rPr>
          <w:rFonts w:ascii="Aptos" w:hAnsi="Aptos" w:cstheme="minorHAnsi"/>
        </w:rPr>
        <w:t xml:space="preserve"> that a</w:t>
      </w:r>
      <w:r w:rsidRPr="00CF15B9">
        <w:rPr>
          <w:rFonts w:ascii="Aptos" w:hAnsi="Aptos" w:cstheme="minorHAnsi"/>
        </w:rPr>
        <w:t>ll members of school staff have a legal power to use reasonable force</w:t>
      </w:r>
      <w:r w:rsidRPr="00CF15B9">
        <w:rPr>
          <w:rFonts w:ascii="Aptos" w:hAnsi="Aptos" w:cstheme="minorHAnsi"/>
          <w:color w:val="auto"/>
        </w:rPr>
        <w:t xml:space="preserve"> in certain circumstances</w:t>
      </w:r>
      <w:r w:rsidR="00C118EE" w:rsidRPr="00CF15B9">
        <w:rPr>
          <w:rFonts w:ascii="Aptos" w:hAnsi="Aptos" w:cstheme="minorHAnsi"/>
        </w:rPr>
        <w:t xml:space="preserve"> </w:t>
      </w:r>
      <w:r w:rsidR="00CF15B9">
        <w:rPr>
          <w:rFonts w:ascii="Aptos" w:hAnsi="Aptos" w:cstheme="minorHAnsi"/>
        </w:rPr>
        <w:t>– this is to prevent or stop a pupil from:</w:t>
      </w:r>
    </w:p>
    <w:p w14:paraId="3063578E" w14:textId="68F53215" w:rsidR="001E42E3" w:rsidRPr="00173633" w:rsidRDefault="001E42E3" w:rsidP="007901D7">
      <w:pPr>
        <w:pStyle w:val="Default"/>
        <w:ind w:left="720"/>
        <w:rPr>
          <w:rFonts w:ascii="Aptos" w:hAnsi="Aptos" w:cstheme="minorHAnsi"/>
          <w:i/>
          <w:iCs/>
          <w:color w:val="auto"/>
        </w:rPr>
      </w:pPr>
    </w:p>
    <w:p w14:paraId="6E22AD49" w14:textId="37AD1BA8" w:rsidR="001E42E3" w:rsidRPr="00DB7B29" w:rsidRDefault="001E42E3" w:rsidP="007901D7">
      <w:pPr>
        <w:pStyle w:val="Default"/>
        <w:numPr>
          <w:ilvl w:val="0"/>
          <w:numId w:val="15"/>
        </w:numPr>
        <w:rPr>
          <w:rFonts w:ascii="Aptos" w:hAnsi="Aptos" w:cstheme="minorHAnsi"/>
          <w:color w:val="auto"/>
        </w:rPr>
      </w:pPr>
      <w:r w:rsidRPr="00DB7B29">
        <w:rPr>
          <w:rFonts w:ascii="Aptos" w:hAnsi="Aptos" w:cstheme="minorHAnsi"/>
          <w:color w:val="auto"/>
        </w:rPr>
        <w:t>causing injury to themselves or others</w:t>
      </w:r>
    </w:p>
    <w:p w14:paraId="435ECD65" w14:textId="7C9177E4" w:rsidR="001E42E3" w:rsidRPr="00DB7B29" w:rsidRDefault="001E42E3" w:rsidP="007901D7">
      <w:pPr>
        <w:pStyle w:val="Default"/>
        <w:numPr>
          <w:ilvl w:val="0"/>
          <w:numId w:val="15"/>
        </w:numPr>
        <w:rPr>
          <w:rFonts w:ascii="Aptos" w:hAnsi="Aptos" w:cstheme="minorHAnsi"/>
          <w:color w:val="auto"/>
        </w:rPr>
      </w:pPr>
      <w:r w:rsidRPr="00DB7B29">
        <w:rPr>
          <w:rFonts w:ascii="Aptos" w:hAnsi="Aptos" w:cstheme="minorHAnsi"/>
          <w:color w:val="auto"/>
        </w:rPr>
        <w:t>committing a criminal offence</w:t>
      </w:r>
    </w:p>
    <w:p w14:paraId="26FA698B" w14:textId="73B16714" w:rsidR="001E42E3" w:rsidRPr="00DB7B29" w:rsidRDefault="001E42E3" w:rsidP="007901D7">
      <w:pPr>
        <w:pStyle w:val="Default"/>
        <w:numPr>
          <w:ilvl w:val="0"/>
          <w:numId w:val="15"/>
        </w:numPr>
        <w:rPr>
          <w:rFonts w:ascii="Aptos" w:hAnsi="Aptos" w:cstheme="minorHAnsi"/>
          <w:color w:val="auto"/>
        </w:rPr>
      </w:pPr>
      <w:r w:rsidRPr="00DB7B29">
        <w:rPr>
          <w:rFonts w:ascii="Aptos" w:hAnsi="Aptos" w:cstheme="minorHAnsi"/>
          <w:color w:val="auto"/>
        </w:rPr>
        <w:t>damaging property</w:t>
      </w:r>
    </w:p>
    <w:p w14:paraId="6FAFC8C5" w14:textId="77CC50D7" w:rsidR="001E42E3" w:rsidRPr="00DB7B29" w:rsidRDefault="001E42E3" w:rsidP="007901D7">
      <w:pPr>
        <w:pStyle w:val="Default"/>
        <w:numPr>
          <w:ilvl w:val="0"/>
          <w:numId w:val="15"/>
        </w:numPr>
        <w:rPr>
          <w:rFonts w:ascii="Aptos" w:hAnsi="Aptos" w:cstheme="minorHAnsi"/>
          <w:color w:val="auto"/>
        </w:rPr>
      </w:pPr>
      <w:r w:rsidRPr="00DB7B29">
        <w:rPr>
          <w:rFonts w:ascii="Aptos" w:hAnsi="Aptos" w:cstheme="minorHAnsi"/>
          <w:color w:val="auto"/>
        </w:rPr>
        <w:t xml:space="preserve">causing disorder among pupils at the school, whether during a teaching session or </w:t>
      </w:r>
    </w:p>
    <w:p w14:paraId="45B60E26" w14:textId="74463B91" w:rsidR="001E42E3" w:rsidRPr="00DB7B29" w:rsidRDefault="001E42E3" w:rsidP="007901D7">
      <w:pPr>
        <w:pStyle w:val="Default"/>
        <w:ind w:left="720" w:firstLine="720"/>
        <w:rPr>
          <w:rFonts w:ascii="Aptos" w:hAnsi="Aptos" w:cstheme="minorHAnsi"/>
          <w:color w:val="auto"/>
        </w:rPr>
      </w:pPr>
      <w:r w:rsidRPr="00DB7B29">
        <w:rPr>
          <w:rFonts w:ascii="Aptos" w:hAnsi="Aptos" w:cstheme="minorHAnsi"/>
          <w:color w:val="auto"/>
        </w:rPr>
        <w:t>otherwise</w:t>
      </w:r>
    </w:p>
    <w:p w14:paraId="7449A6E3" w14:textId="77777777" w:rsidR="001E42E3" w:rsidRPr="00173633" w:rsidRDefault="001E42E3" w:rsidP="007901D7">
      <w:pPr>
        <w:pStyle w:val="Default"/>
        <w:rPr>
          <w:rFonts w:ascii="Aptos" w:hAnsi="Aptos" w:cstheme="minorHAnsi"/>
          <w:color w:val="auto"/>
        </w:rPr>
      </w:pPr>
    </w:p>
    <w:p w14:paraId="48943F8F" w14:textId="3E151983" w:rsidR="001E42E3" w:rsidRPr="00173633" w:rsidRDefault="001E42E3" w:rsidP="007901D7">
      <w:pPr>
        <w:pStyle w:val="Default"/>
        <w:rPr>
          <w:rFonts w:ascii="Aptos" w:hAnsi="Aptos" w:cstheme="minorHAnsi"/>
          <w:color w:val="auto"/>
        </w:rPr>
      </w:pPr>
      <w:r w:rsidRPr="00173633">
        <w:rPr>
          <w:rFonts w:ascii="Aptos" w:hAnsi="Aptos" w:cstheme="minorHAnsi"/>
          <w:color w:val="auto"/>
        </w:rPr>
        <w:t xml:space="preserve">At our setting we believe that the use of restrictive intervention, should be used within this framework: </w:t>
      </w:r>
    </w:p>
    <w:p w14:paraId="7A573CC5" w14:textId="77777777" w:rsidR="001E42E3" w:rsidRPr="00173633" w:rsidRDefault="001E42E3" w:rsidP="007901D7">
      <w:pPr>
        <w:pStyle w:val="Default"/>
        <w:rPr>
          <w:rFonts w:ascii="Aptos" w:hAnsi="Aptos" w:cstheme="minorHAnsi"/>
          <w:color w:val="auto"/>
        </w:rPr>
      </w:pPr>
    </w:p>
    <w:p w14:paraId="44F9AE32" w14:textId="473E893A" w:rsidR="00E16455" w:rsidRDefault="001E42E3" w:rsidP="007901D7">
      <w:pPr>
        <w:pStyle w:val="Default"/>
        <w:numPr>
          <w:ilvl w:val="0"/>
          <w:numId w:val="16"/>
        </w:numPr>
        <w:rPr>
          <w:rFonts w:ascii="Aptos" w:hAnsi="Aptos" w:cstheme="minorHAnsi"/>
          <w:color w:val="auto"/>
        </w:rPr>
      </w:pPr>
      <w:r w:rsidRPr="00173633">
        <w:rPr>
          <w:rFonts w:ascii="Aptos" w:hAnsi="Aptos" w:cstheme="minorHAnsi"/>
          <w:color w:val="auto"/>
        </w:rPr>
        <w:t>protecting people’s fundamental human rights and promot</w:t>
      </w:r>
      <w:r w:rsidR="008D6409">
        <w:rPr>
          <w:rFonts w:ascii="Aptos" w:hAnsi="Aptos" w:cstheme="minorHAnsi"/>
          <w:color w:val="auto"/>
        </w:rPr>
        <w:t>ing</w:t>
      </w:r>
      <w:r w:rsidRPr="00173633">
        <w:rPr>
          <w:rFonts w:ascii="Aptos" w:hAnsi="Aptos" w:cstheme="minorHAnsi"/>
          <w:color w:val="auto"/>
        </w:rPr>
        <w:t xml:space="preserve"> person-centred best interest and therapeutic approaches to support people when they are distressed </w:t>
      </w:r>
    </w:p>
    <w:p w14:paraId="2A0A492B" w14:textId="77777777" w:rsidR="00E16455" w:rsidRDefault="001E42E3" w:rsidP="007901D7">
      <w:pPr>
        <w:pStyle w:val="Default"/>
        <w:numPr>
          <w:ilvl w:val="0"/>
          <w:numId w:val="16"/>
        </w:numPr>
        <w:rPr>
          <w:rFonts w:ascii="Aptos" w:hAnsi="Aptos" w:cstheme="minorHAnsi"/>
          <w:color w:val="auto"/>
        </w:rPr>
      </w:pPr>
      <w:r w:rsidRPr="00E16455">
        <w:rPr>
          <w:rFonts w:ascii="Aptos" w:hAnsi="Aptos" w:cstheme="minorHAnsi"/>
          <w:color w:val="auto"/>
        </w:rPr>
        <w:t>improving the quality of life of those being restrained and those supporting them</w:t>
      </w:r>
    </w:p>
    <w:p w14:paraId="7DFEBC24" w14:textId="77777777" w:rsidR="00E16455" w:rsidRDefault="001E42E3" w:rsidP="007901D7">
      <w:pPr>
        <w:pStyle w:val="Default"/>
        <w:numPr>
          <w:ilvl w:val="0"/>
          <w:numId w:val="16"/>
        </w:numPr>
        <w:rPr>
          <w:rFonts w:ascii="Aptos" w:hAnsi="Aptos" w:cstheme="minorHAnsi"/>
          <w:color w:val="auto"/>
        </w:rPr>
      </w:pPr>
      <w:r w:rsidRPr="00E16455">
        <w:rPr>
          <w:rFonts w:ascii="Aptos" w:hAnsi="Aptos" w:cstheme="minorHAnsi"/>
          <w:color w:val="auto"/>
        </w:rPr>
        <w:t>reducing reliance on restrictive practices by promoting positive culture and practice that focuses on prevention, co-regulation (within the training sometimes can be described as de-escalation) and reflective practice</w:t>
      </w:r>
    </w:p>
    <w:p w14:paraId="19A051B4" w14:textId="77777777" w:rsidR="00E16455" w:rsidRDefault="001E42E3" w:rsidP="007901D7">
      <w:pPr>
        <w:pStyle w:val="Default"/>
        <w:numPr>
          <w:ilvl w:val="0"/>
          <w:numId w:val="16"/>
        </w:numPr>
        <w:rPr>
          <w:rFonts w:ascii="Aptos" w:hAnsi="Aptos" w:cstheme="minorHAnsi"/>
          <w:color w:val="auto"/>
        </w:rPr>
      </w:pPr>
      <w:r w:rsidRPr="00E16455">
        <w:rPr>
          <w:rFonts w:ascii="Aptos" w:hAnsi="Aptos" w:cstheme="minorHAnsi"/>
          <w:color w:val="auto"/>
        </w:rPr>
        <w:t>focussing on the safest and most dignified use of restrictive interventions where required, including physical restraint</w:t>
      </w:r>
    </w:p>
    <w:p w14:paraId="2CE1D1CF" w14:textId="611FD21C" w:rsidR="00E16455" w:rsidRDefault="001E42E3" w:rsidP="007901D7">
      <w:pPr>
        <w:pStyle w:val="Default"/>
        <w:numPr>
          <w:ilvl w:val="0"/>
          <w:numId w:val="16"/>
        </w:numPr>
        <w:rPr>
          <w:rFonts w:ascii="Aptos" w:hAnsi="Aptos" w:cstheme="minorHAnsi"/>
          <w:color w:val="auto"/>
        </w:rPr>
      </w:pPr>
      <w:r w:rsidRPr="00E16455">
        <w:rPr>
          <w:rFonts w:ascii="Aptos" w:hAnsi="Aptos"/>
          <w:color w:val="auto"/>
        </w:rPr>
        <w:t>increasing understanding of the root causes of behaviour and recognis</w:t>
      </w:r>
      <w:r w:rsidR="007D1674">
        <w:rPr>
          <w:rFonts w:ascii="Aptos" w:hAnsi="Aptos"/>
          <w:color w:val="auto"/>
        </w:rPr>
        <w:t>ing</w:t>
      </w:r>
      <w:r w:rsidRPr="00E16455">
        <w:rPr>
          <w:rFonts w:ascii="Aptos" w:hAnsi="Aptos"/>
          <w:color w:val="auto"/>
        </w:rPr>
        <w:t xml:space="preserve"> that many behaviours are the result of distress due to unmet needs</w:t>
      </w:r>
    </w:p>
    <w:p w14:paraId="0654E3E1" w14:textId="72A66263" w:rsidR="001E42E3" w:rsidRPr="006A2720" w:rsidRDefault="001E42E3" w:rsidP="007901D7">
      <w:pPr>
        <w:pStyle w:val="Default"/>
        <w:numPr>
          <w:ilvl w:val="0"/>
          <w:numId w:val="16"/>
        </w:numPr>
        <w:rPr>
          <w:rFonts w:ascii="Aptos" w:hAnsi="Aptos" w:cstheme="minorBidi"/>
          <w:color w:val="auto"/>
        </w:rPr>
      </w:pPr>
      <w:r w:rsidRPr="00E16455">
        <w:rPr>
          <w:rFonts w:ascii="Aptos" w:hAnsi="Aptos"/>
          <w:color w:val="auto"/>
        </w:rPr>
        <w:t>ensuring a restraint reduction approach is adopted by all</w:t>
      </w:r>
    </w:p>
    <w:p w14:paraId="56776C62" w14:textId="53548CE3" w:rsidR="006A2720" w:rsidRPr="00EE02FC" w:rsidRDefault="0003743F" w:rsidP="007901D7">
      <w:pPr>
        <w:pStyle w:val="Default"/>
        <w:numPr>
          <w:ilvl w:val="0"/>
          <w:numId w:val="16"/>
        </w:numPr>
        <w:rPr>
          <w:rFonts w:ascii="Aptos" w:hAnsi="Aptos" w:cstheme="minorBidi"/>
          <w:color w:val="auto"/>
        </w:rPr>
      </w:pPr>
      <w:r>
        <w:rPr>
          <w:rFonts w:ascii="Aptos" w:hAnsi="Aptos"/>
          <w:color w:val="auto"/>
        </w:rPr>
        <w:t>force will never be used as a punishment</w:t>
      </w:r>
    </w:p>
    <w:p w14:paraId="4621EA7C" w14:textId="09FA22B3" w:rsidR="3CE42002" w:rsidRDefault="3CE42002" w:rsidP="007901D7">
      <w:pPr>
        <w:pStyle w:val="Default"/>
        <w:rPr>
          <w:rFonts w:ascii="Aptos" w:hAnsi="Aptos" w:cstheme="minorBidi"/>
          <w:color w:val="auto"/>
        </w:rPr>
      </w:pPr>
    </w:p>
    <w:p w14:paraId="0BEE3852" w14:textId="3205F31E" w:rsidR="001E42E3" w:rsidRPr="007D1674" w:rsidRDefault="001E42E3" w:rsidP="007901D7">
      <w:pPr>
        <w:pStyle w:val="ListParagraph"/>
        <w:numPr>
          <w:ilvl w:val="0"/>
          <w:numId w:val="14"/>
        </w:numPr>
        <w:spacing w:line="240" w:lineRule="auto"/>
        <w:rPr>
          <w:rFonts w:ascii="Aptos" w:hAnsi="Aptos"/>
          <w:b/>
          <w:sz w:val="28"/>
          <w:szCs w:val="28"/>
          <w:u w:val="single"/>
        </w:rPr>
      </w:pPr>
      <w:r w:rsidRPr="007D1674">
        <w:rPr>
          <w:rFonts w:ascii="Aptos" w:hAnsi="Aptos"/>
          <w:b/>
          <w:sz w:val="28"/>
          <w:szCs w:val="28"/>
          <w:u w:val="single"/>
        </w:rPr>
        <w:t>Response to Incidents</w:t>
      </w:r>
    </w:p>
    <w:p w14:paraId="4CF356D6" w14:textId="77777777" w:rsidR="001E42E3" w:rsidRPr="00173633" w:rsidRDefault="001E42E3" w:rsidP="007901D7">
      <w:pPr>
        <w:spacing w:line="240" w:lineRule="auto"/>
        <w:rPr>
          <w:rFonts w:ascii="Aptos" w:hAnsi="Aptos"/>
          <w:b/>
          <w:sz w:val="28"/>
          <w:szCs w:val="28"/>
          <w:u w:val="single"/>
        </w:rPr>
      </w:pPr>
    </w:p>
    <w:p w14:paraId="2E5740A9" w14:textId="67C79D08" w:rsidR="001E42E3" w:rsidRPr="00173633" w:rsidRDefault="00A4247B" w:rsidP="007901D7">
      <w:pPr>
        <w:spacing w:line="240" w:lineRule="auto"/>
        <w:ind w:left="142"/>
        <w:rPr>
          <w:rFonts w:ascii="Aptos" w:hAnsi="Aptos"/>
        </w:rPr>
      </w:pPr>
      <w:r w:rsidRPr="00173633">
        <w:rPr>
          <w:rFonts w:ascii="Aptos" w:hAnsi="Aptos"/>
          <w:noProof/>
        </w:rPr>
        <w:lastRenderedPageBreak/>
        <mc:AlternateContent>
          <mc:Choice Requires="wps">
            <w:drawing>
              <wp:anchor distT="0" distB="0" distL="114300" distR="114300" simplePos="0" relativeHeight="251658240" behindDoc="0" locked="0" layoutInCell="1" allowOverlap="1" wp14:anchorId="4EDAC36D" wp14:editId="5BFB8CE7">
                <wp:simplePos x="0" y="0"/>
                <wp:positionH relativeFrom="column">
                  <wp:posOffset>5453063</wp:posOffset>
                </wp:positionH>
                <wp:positionV relativeFrom="paragraph">
                  <wp:posOffset>2332355</wp:posOffset>
                </wp:positionV>
                <wp:extent cx="1566227" cy="309563"/>
                <wp:effectExtent l="19050" t="0" r="15240" b="14605"/>
                <wp:wrapNone/>
                <wp:docPr id="1239382761" name="Arrow: Pentagon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1566227" cy="309563"/>
                        </a:xfrm>
                        <a:prstGeom prst="homePlate">
                          <a:avLst/>
                        </a:prstGeom>
                        <a:solidFill>
                          <a:schemeClr val="accent6"/>
                        </a:solidFill>
                      </wps:spPr>
                      <wps:style>
                        <a:lnRef idx="2">
                          <a:schemeClr val="accent1">
                            <a:shade val="15000"/>
                          </a:schemeClr>
                        </a:lnRef>
                        <a:fillRef idx="1">
                          <a:schemeClr val="accent1"/>
                        </a:fillRef>
                        <a:effectRef idx="0">
                          <a:schemeClr val="accent1"/>
                        </a:effectRef>
                        <a:fontRef idx="minor">
                          <a:schemeClr val="lt1"/>
                        </a:fontRef>
                      </wps:style>
                      <wps:txbx>
                        <w:txbxContent>
                          <w:p w14:paraId="7A7BC5DF" w14:textId="77777777" w:rsidR="001E42E3" w:rsidRPr="00A4247B" w:rsidRDefault="001E42E3" w:rsidP="001E42E3">
                            <w:pPr>
                              <w:jc w:val="center"/>
                              <w:rPr>
                                <w:rFonts w:ascii="Aptos" w:hAnsi="Aptos"/>
                                <w:color w:val="000000" w:themeColor="text1"/>
                                <w:sz w:val="22"/>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247B">
                              <w:rPr>
                                <w:rFonts w:ascii="Aptos" w:hAnsi="Aptos"/>
                                <w:color w:val="000000" w:themeColor="text1"/>
                                <w:sz w:val="22"/>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Working together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DAC36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 o:spid="_x0000_s1026" type="#_x0000_t15" alt="&quot;&quot;" style="position:absolute;left:0;text-align:left;margin-left:429.4pt;margin-top:183.65pt;width:123.3pt;height:24.4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" adj="19465" fillcolor="#3a7d64 [3209]" strokecolor="#210008 [484]" strokeweight="1pt">
                <v:textbox>
                  <w:txbxContent>
                    <w:p w14:paraId="7A7BC5DF" w14:textId="77777777" w:rsidR="001E42E3" w:rsidRPr="00A4247B" w:rsidRDefault="001E42E3" w:rsidP="001E42E3">
                      <w:pPr>
                        <w:jc w:val="center"/>
                        <w:rPr>
                          <w:rFonts w:ascii="Aptos" w:hAnsi="Aptos"/>
                          <w:color w:val="000000" w:themeColor="text1"/>
                          <w:sz w:val="22"/>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247B">
                        <w:rPr>
                          <w:rFonts w:ascii="Aptos" w:hAnsi="Aptos"/>
                          <w:color w:val="000000" w:themeColor="text1"/>
                          <w:sz w:val="22"/>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Working together</w:t>
                      </w:r>
                    </w:p>
                  </w:txbxContent>
                </v:textbox>
              </v:shape>
            </w:pict>
          </mc:Fallback>
        </mc:AlternateContent>
      </w:r>
      <w:r w:rsidRPr="00173633">
        <w:rPr>
          <w:rFonts w:ascii="Aptos" w:hAnsi="Aptos"/>
          <w:noProof/>
        </w:rPr>
        <mc:AlternateContent>
          <mc:Choice Requires="wps">
            <w:drawing>
              <wp:anchor distT="0" distB="0" distL="114300" distR="114300" simplePos="0" relativeHeight="251658243" behindDoc="0" locked="0" layoutInCell="1" allowOverlap="1" wp14:anchorId="3157D4C7" wp14:editId="37A698E1">
                <wp:simplePos x="0" y="0"/>
                <wp:positionH relativeFrom="column">
                  <wp:posOffset>4448175</wp:posOffset>
                </wp:positionH>
                <wp:positionV relativeFrom="paragraph">
                  <wp:posOffset>1179830</wp:posOffset>
                </wp:positionV>
                <wp:extent cx="1799908" cy="342900"/>
                <wp:effectExtent l="19050" t="0" r="10160" b="19050"/>
                <wp:wrapNone/>
                <wp:docPr id="2087356372" name="Arrow: Pentagon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1799908" cy="342900"/>
                        </a:xfrm>
                        <a:prstGeom prst="homePlate">
                          <a:avLst/>
                        </a:prstGeom>
                        <a:solidFill>
                          <a:schemeClr val="accent4"/>
                        </a:solidFill>
                        <a:ln w="12700" cap="flat" cmpd="sng" algn="ctr">
                          <a:solidFill>
                            <a:srgbClr val="4472C4">
                              <a:shade val="15000"/>
                            </a:srgbClr>
                          </a:solidFill>
                          <a:prstDash val="solid"/>
                          <a:miter lim="800000"/>
                        </a:ln>
                        <a:effectLst/>
                      </wps:spPr>
                      <wps:txbx>
                        <w:txbxContent>
                          <w:p w14:paraId="64297A92" w14:textId="77777777" w:rsidR="001E42E3" w:rsidRPr="00A4247B" w:rsidRDefault="001E42E3" w:rsidP="001E42E3">
                            <w:pPr>
                              <w:jc w:val="center"/>
                              <w:rPr>
                                <w:rFonts w:ascii="Aptos" w:hAnsi="Aptos"/>
                                <w:sz w:val="22"/>
                                <w:szCs w:val="20"/>
                              </w:rPr>
                            </w:pPr>
                            <w:r w:rsidRPr="00A4247B">
                              <w:rPr>
                                <w:rFonts w:ascii="Aptos" w:hAnsi="Aptos"/>
                                <w:sz w:val="22"/>
                                <w:szCs w:val="20"/>
                              </w:rPr>
                              <w:t>Supporting the CYP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7D4C7" id="_x0000_s1027" type="#_x0000_t15" alt="&quot;&quot;" style="position:absolute;left:0;text-align:left;margin-left:350.25pt;margin-top:92.9pt;width:141.75pt;height:27pt;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" adj="19542" fillcolor="#9361b3 [3207]" strokecolor="#172c51" strokeweight="1pt">
                <v:textbox>
                  <w:txbxContent>
                    <w:p w14:paraId="64297A92" w14:textId="77777777" w:rsidR="001E42E3" w:rsidRPr="00A4247B" w:rsidRDefault="001E42E3" w:rsidP="001E42E3">
                      <w:pPr>
                        <w:jc w:val="center"/>
                        <w:rPr>
                          <w:rFonts w:ascii="Aptos" w:hAnsi="Aptos"/>
                          <w:sz w:val="22"/>
                          <w:szCs w:val="20"/>
                        </w:rPr>
                      </w:pPr>
                      <w:r w:rsidRPr="00A4247B">
                        <w:rPr>
                          <w:rFonts w:ascii="Aptos" w:hAnsi="Aptos"/>
                          <w:sz w:val="22"/>
                          <w:szCs w:val="20"/>
                        </w:rPr>
                        <w:t>Supporting the CYP</w:t>
                      </w:r>
                    </w:p>
                  </w:txbxContent>
                </v:textbox>
              </v:shape>
            </w:pict>
          </mc:Fallback>
        </mc:AlternateContent>
      </w:r>
      <w:r w:rsidRPr="00173633">
        <w:rPr>
          <w:rFonts w:ascii="Aptos" w:hAnsi="Aptos"/>
          <w:noProof/>
        </w:rPr>
        <mc:AlternateContent>
          <mc:Choice Requires="wps">
            <w:drawing>
              <wp:anchor distT="0" distB="0" distL="114300" distR="114300" simplePos="0" relativeHeight="251658244" behindDoc="0" locked="0" layoutInCell="1" allowOverlap="1" wp14:anchorId="1A19D16F" wp14:editId="29F7A8EB">
                <wp:simplePos x="0" y="0"/>
                <wp:positionH relativeFrom="column">
                  <wp:posOffset>3524250</wp:posOffset>
                </wp:positionH>
                <wp:positionV relativeFrom="paragraph">
                  <wp:posOffset>279718</wp:posOffset>
                </wp:positionV>
                <wp:extent cx="1538287" cy="261937"/>
                <wp:effectExtent l="19050" t="0" r="24130" b="24130"/>
                <wp:wrapNone/>
                <wp:docPr id="581733780" name="Arrow: Pentagon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1538287" cy="261937"/>
                        </a:xfrm>
                        <a:prstGeom prst="homePlate">
                          <a:avLst/>
                        </a:prstGeom>
                        <a:solidFill>
                          <a:schemeClr val="accent2">
                            <a:lumMod val="75000"/>
                          </a:schemeClr>
                        </a:solidFill>
                        <a:ln w="12700" cap="flat" cmpd="sng" algn="ctr">
                          <a:solidFill>
                            <a:srgbClr val="4472C4">
                              <a:shade val="15000"/>
                            </a:srgbClr>
                          </a:solidFill>
                          <a:prstDash val="solid"/>
                          <a:miter lim="800000"/>
                        </a:ln>
                        <a:effectLst/>
                      </wps:spPr>
                      <wps:txbx>
                        <w:txbxContent>
                          <w:p w14:paraId="01A47FD0" w14:textId="77777777" w:rsidR="001E42E3" w:rsidRPr="00A4247B" w:rsidRDefault="001E42E3" w:rsidP="001E42E3">
                            <w:pPr>
                              <w:jc w:val="center"/>
                              <w:rPr>
                                <w:sz w:val="22"/>
                                <w:szCs w:val="20"/>
                              </w:rPr>
                            </w:pPr>
                            <w:r w:rsidRPr="00A4247B">
                              <w:rPr>
                                <w:sz w:val="22"/>
                                <w:szCs w:val="20"/>
                              </w:rPr>
                              <w:t>Protecting everyone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9D16F" id="_x0000_s1028" type="#_x0000_t15" alt="&quot;&quot;" style="position:absolute;left:0;text-align:left;margin-left:277.5pt;margin-top:22.05pt;width:121.1pt;height:20.6pt;flip:x;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" adj="19761" fillcolor="#305a7f [2405]" strokecolor="#172c51" strokeweight="1pt">
                <v:textbox>
                  <w:txbxContent>
                    <w:p w14:paraId="01A47FD0" w14:textId="77777777" w:rsidR="001E42E3" w:rsidRPr="00A4247B" w:rsidRDefault="001E42E3" w:rsidP="001E42E3">
                      <w:pPr>
                        <w:jc w:val="center"/>
                        <w:rPr>
                          <w:sz w:val="22"/>
                          <w:szCs w:val="20"/>
                        </w:rPr>
                      </w:pPr>
                      <w:r w:rsidRPr="00A4247B">
                        <w:rPr>
                          <w:sz w:val="22"/>
                          <w:szCs w:val="20"/>
                        </w:rPr>
                        <w:t>Protecting everyone</w:t>
                      </w:r>
                    </w:p>
                  </w:txbxContent>
                </v:textbox>
              </v:shape>
            </w:pict>
          </mc:Fallback>
        </mc:AlternateContent>
      </w:r>
      <w:r w:rsidRPr="00173633">
        <w:rPr>
          <w:rFonts w:ascii="Aptos" w:hAnsi="Aptos"/>
          <w:noProof/>
        </w:rPr>
        <mc:AlternateContent>
          <mc:Choice Requires="wps">
            <w:drawing>
              <wp:anchor distT="0" distB="0" distL="114300" distR="114300" simplePos="0" relativeHeight="251658245" behindDoc="0" locked="0" layoutInCell="1" allowOverlap="1" wp14:anchorId="5705C38E" wp14:editId="13EF9B17">
                <wp:simplePos x="0" y="0"/>
                <wp:positionH relativeFrom="column">
                  <wp:posOffset>-792430</wp:posOffset>
                </wp:positionH>
                <wp:positionV relativeFrom="paragraph">
                  <wp:posOffset>1212935</wp:posOffset>
                </wp:positionV>
                <wp:extent cx="2967355" cy="533400"/>
                <wp:effectExtent l="778828" t="0" r="783272" b="0"/>
                <wp:wrapNone/>
                <wp:docPr id="2123125286" name="Arrow: Left-Righ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8781646">
                          <a:off x="0" y="0"/>
                          <a:ext cx="2967355" cy="533400"/>
                        </a:xfrm>
                        <a:prstGeom prst="leftRightArrow">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100000" b="100000"/>
                          </a:path>
                          <a:tileRect t="-100000" r="-100000"/>
                        </a:gradFill>
                      </wps:spPr>
                      <wps:style>
                        <a:lnRef idx="2">
                          <a:schemeClr val="accent1">
                            <a:shade val="15000"/>
                          </a:schemeClr>
                        </a:lnRef>
                        <a:fillRef idx="1">
                          <a:schemeClr val="accent1"/>
                        </a:fillRef>
                        <a:effectRef idx="0">
                          <a:schemeClr val="accent1"/>
                        </a:effectRef>
                        <a:fontRef idx="minor">
                          <a:schemeClr val="lt1"/>
                        </a:fontRef>
                      </wps:style>
                      <wps:txbx>
                        <w:txbxContent>
                          <w:p w14:paraId="2728BFE4" w14:textId="77777777" w:rsidR="001E42E3" w:rsidRPr="00CA1868" w:rsidRDefault="001E42E3" w:rsidP="001E42E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186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Any strategies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A186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need</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5C38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3" o:spid="_x0000_s1029" type="#_x0000_t69" alt="&quot;&quot;" style="position:absolute;left:0;text-align:left;margin-left:-62.4pt;margin-top:95.5pt;width:233.65pt;height:42pt;rotation:-3078394fd;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" adj="1941" fillcolor="#ff4571 [2132]" strokecolor="#210008 [484]" strokeweight="1pt">
                <v:fill color2="#ffbece [756]" rotate="t" focusposition="1" focussize="" colors="0 #ff868e;.5 #ffb6bb;1 #ffdcde" focus="100%" type="gradientRadial"/>
                <v:textbox>
                  <w:txbxContent>
                    <w:p w14:paraId="2728BFE4" w14:textId="77777777" w:rsidR="001E42E3" w:rsidRPr="00CA1868" w:rsidRDefault="001E42E3" w:rsidP="001E42E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186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Any strategies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A186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need</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w:t>
                      </w:r>
                    </w:p>
                  </w:txbxContent>
                </v:textbox>
              </v:shape>
            </w:pict>
          </mc:Fallback>
        </mc:AlternateContent>
      </w:r>
      <w:r w:rsidR="001E42E3" w:rsidRPr="00173633">
        <w:rPr>
          <w:rFonts w:ascii="Aptos" w:hAnsi="Aptos"/>
          <w:noProof/>
        </w:rPr>
        <w:drawing>
          <wp:inline distT="0" distB="0" distL="0" distR="0" wp14:anchorId="0C8EC853" wp14:editId="255B73C2">
            <wp:extent cx="5876925" cy="3086100"/>
            <wp:effectExtent l="19050" t="38100" r="47625" b="19050"/>
            <wp:docPr id="1495720924" name="Diagram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45862F7" w14:textId="77777777" w:rsidR="001E42E3" w:rsidRPr="00173633" w:rsidRDefault="001E42E3" w:rsidP="007901D7">
      <w:pPr>
        <w:spacing w:line="240" w:lineRule="auto"/>
        <w:rPr>
          <w:rFonts w:ascii="Aptos" w:hAnsi="Aptos"/>
        </w:rPr>
      </w:pPr>
    </w:p>
    <w:p w14:paraId="2DD99A30" w14:textId="77777777" w:rsidR="001E42E3" w:rsidRDefault="001E42E3" w:rsidP="007901D7">
      <w:pPr>
        <w:pStyle w:val="Default"/>
        <w:rPr>
          <w:rFonts w:ascii="Aptos" w:hAnsi="Aptos"/>
          <w:color w:val="auto"/>
        </w:rPr>
      </w:pPr>
      <w:r w:rsidRPr="00173633">
        <w:rPr>
          <w:rFonts w:ascii="Aptos" w:hAnsi="Aptos"/>
        </w:rPr>
        <w:t xml:space="preserve">Our approach, </w:t>
      </w:r>
      <w:r w:rsidRPr="00173633">
        <w:rPr>
          <w:rFonts w:ascii="Aptos" w:hAnsi="Aptos"/>
          <w:color w:val="auto"/>
        </w:rPr>
        <w:t xml:space="preserve">to supporting children and young people is shown in the diagram above. It clearly demonstrates that our practice is built on the firm foundations of a Human Rights value base and understanding behaviour. </w:t>
      </w:r>
    </w:p>
    <w:p w14:paraId="09687928" w14:textId="77777777" w:rsidR="00933C0F" w:rsidRPr="00173633" w:rsidRDefault="00933C0F" w:rsidP="007901D7">
      <w:pPr>
        <w:pStyle w:val="Default"/>
        <w:rPr>
          <w:rFonts w:ascii="Aptos" w:hAnsi="Aptos"/>
          <w:color w:val="auto"/>
        </w:rPr>
      </w:pPr>
    </w:p>
    <w:p w14:paraId="0FFCF1F7" w14:textId="77777777" w:rsidR="001E42E3" w:rsidRPr="00173633" w:rsidRDefault="001E42E3" w:rsidP="007901D7">
      <w:pPr>
        <w:pStyle w:val="Default"/>
        <w:rPr>
          <w:rFonts w:ascii="Aptos" w:hAnsi="Aptos"/>
        </w:rPr>
      </w:pPr>
    </w:p>
    <w:p w14:paraId="79E55F20" w14:textId="0C5A6994" w:rsidR="001E42E3" w:rsidRPr="00173633" w:rsidRDefault="001E42E3" w:rsidP="007901D7">
      <w:pPr>
        <w:pStyle w:val="Default"/>
        <w:rPr>
          <w:rFonts w:ascii="Aptos" w:hAnsi="Aptos"/>
          <w:color w:val="auto"/>
        </w:rPr>
      </w:pPr>
      <w:r w:rsidRPr="00173633">
        <w:rPr>
          <w:rFonts w:ascii="Aptos" w:hAnsi="Aptos"/>
          <w:b/>
          <w:bCs/>
          <w:color w:val="auto"/>
        </w:rPr>
        <w:t xml:space="preserve">Response Strategies </w:t>
      </w:r>
    </w:p>
    <w:p w14:paraId="6F7F5784" w14:textId="77777777" w:rsidR="001E42E3" w:rsidRPr="00173633" w:rsidRDefault="001E42E3" w:rsidP="007901D7">
      <w:pPr>
        <w:pStyle w:val="Default"/>
        <w:numPr>
          <w:ilvl w:val="0"/>
          <w:numId w:val="17"/>
        </w:numPr>
        <w:ind w:left="360"/>
        <w:rPr>
          <w:rFonts w:ascii="Aptos" w:hAnsi="Aptos"/>
          <w:color w:val="auto"/>
          <w:u w:val="single"/>
        </w:rPr>
      </w:pPr>
      <w:r w:rsidRPr="00173633">
        <w:rPr>
          <w:rFonts w:ascii="Aptos" w:hAnsi="Aptos"/>
          <w:color w:val="auto"/>
          <w:u w:val="single"/>
        </w:rPr>
        <w:t xml:space="preserve">Primary Prevention Strategies </w:t>
      </w:r>
    </w:p>
    <w:p w14:paraId="034D5DC4" w14:textId="77777777" w:rsidR="001E42E3" w:rsidRPr="00173633" w:rsidRDefault="001E42E3" w:rsidP="007901D7">
      <w:pPr>
        <w:pStyle w:val="Default"/>
        <w:ind w:left="360"/>
        <w:rPr>
          <w:rFonts w:ascii="Aptos" w:hAnsi="Aptos"/>
          <w:color w:val="auto"/>
        </w:rPr>
      </w:pPr>
      <w:r w:rsidRPr="00173633">
        <w:rPr>
          <w:rFonts w:ascii="Aptos" w:hAnsi="Aptos"/>
          <w:color w:val="auto"/>
        </w:rPr>
        <w:t>Primary Prevention Strategies form the greater part of our approach to harmful behaviour and include everything that is put in place that reduces the likelihood of the incident happening. Even at the most heightened states of arousal there are still non-restrictive strategies that may work.</w:t>
      </w:r>
    </w:p>
    <w:p w14:paraId="4A12D097" w14:textId="77777777" w:rsidR="001E42E3" w:rsidRPr="00173633" w:rsidRDefault="001E42E3" w:rsidP="007901D7">
      <w:pPr>
        <w:pStyle w:val="Default"/>
        <w:ind w:left="720"/>
        <w:rPr>
          <w:rFonts w:ascii="Aptos" w:hAnsi="Aptos"/>
          <w:color w:val="auto"/>
          <w:u w:val="single"/>
        </w:rPr>
      </w:pPr>
    </w:p>
    <w:p w14:paraId="4ED90706" w14:textId="77777777" w:rsidR="001E42E3" w:rsidRPr="00173633" w:rsidRDefault="001E42E3" w:rsidP="007901D7">
      <w:pPr>
        <w:pStyle w:val="Default"/>
        <w:numPr>
          <w:ilvl w:val="0"/>
          <w:numId w:val="18"/>
        </w:numPr>
        <w:rPr>
          <w:rFonts w:ascii="Aptos" w:hAnsi="Aptos"/>
          <w:color w:val="auto"/>
          <w:u w:val="single"/>
        </w:rPr>
      </w:pPr>
      <w:r w:rsidRPr="00173633">
        <w:rPr>
          <w:rFonts w:ascii="Aptos" w:hAnsi="Aptos"/>
          <w:color w:val="auto"/>
          <w:u w:val="single"/>
        </w:rPr>
        <w:t xml:space="preserve">Secondary Strategies </w:t>
      </w:r>
    </w:p>
    <w:p w14:paraId="76EF5DAC" w14:textId="77777777" w:rsidR="001E42E3" w:rsidRPr="00173633" w:rsidRDefault="001E42E3" w:rsidP="007901D7">
      <w:pPr>
        <w:pStyle w:val="Default"/>
        <w:ind w:left="360"/>
        <w:rPr>
          <w:rFonts w:ascii="Aptos" w:hAnsi="Aptos"/>
          <w:color w:val="auto"/>
        </w:rPr>
      </w:pPr>
      <w:r w:rsidRPr="00173633">
        <w:rPr>
          <w:rFonts w:ascii="Aptos" w:hAnsi="Aptos"/>
          <w:color w:val="auto"/>
        </w:rPr>
        <w:t xml:space="preserve">These are the plans for what to do if the primary strategies do not work and the child becomes more stressed. </w:t>
      </w:r>
    </w:p>
    <w:p w14:paraId="57E99049" w14:textId="77777777" w:rsidR="001E42E3" w:rsidRPr="00173633" w:rsidRDefault="001E42E3" w:rsidP="007901D7">
      <w:pPr>
        <w:pStyle w:val="Default"/>
        <w:rPr>
          <w:rFonts w:ascii="Aptos" w:hAnsi="Aptos"/>
          <w:color w:val="auto"/>
          <w:u w:val="single"/>
        </w:rPr>
      </w:pPr>
    </w:p>
    <w:p w14:paraId="365123A7" w14:textId="77777777" w:rsidR="001E42E3" w:rsidRPr="00173633" w:rsidRDefault="001E42E3" w:rsidP="007901D7">
      <w:pPr>
        <w:pStyle w:val="Default"/>
        <w:numPr>
          <w:ilvl w:val="0"/>
          <w:numId w:val="18"/>
        </w:numPr>
        <w:rPr>
          <w:rFonts w:ascii="Aptos" w:hAnsi="Aptos"/>
          <w:color w:val="auto"/>
          <w:u w:val="single"/>
        </w:rPr>
      </w:pPr>
      <w:r w:rsidRPr="00173633">
        <w:rPr>
          <w:rFonts w:ascii="Aptos" w:hAnsi="Aptos"/>
          <w:color w:val="auto"/>
          <w:u w:val="single"/>
        </w:rPr>
        <w:t>Tertiary Strategies (non-restrictive and restrictive)</w:t>
      </w:r>
    </w:p>
    <w:p w14:paraId="61D17D0E" w14:textId="0D1F8537" w:rsidR="001E42E3" w:rsidRDefault="001E42E3" w:rsidP="007901D7">
      <w:pPr>
        <w:pStyle w:val="Default"/>
        <w:ind w:left="360"/>
        <w:rPr>
          <w:rFonts w:ascii="Aptos" w:hAnsi="Aptos"/>
          <w:color w:val="auto"/>
        </w:rPr>
      </w:pPr>
      <w:r w:rsidRPr="00173633">
        <w:rPr>
          <w:rFonts w:ascii="Aptos" w:hAnsi="Aptos"/>
          <w:color w:val="auto"/>
        </w:rPr>
        <w:t xml:space="preserve">These are designed to keep the </w:t>
      </w:r>
      <w:r w:rsidR="008D6C2E">
        <w:rPr>
          <w:rFonts w:ascii="Aptos" w:hAnsi="Aptos"/>
          <w:color w:val="auto"/>
        </w:rPr>
        <w:t>child</w:t>
      </w:r>
      <w:r w:rsidRPr="00173633">
        <w:rPr>
          <w:rFonts w:ascii="Aptos" w:hAnsi="Aptos"/>
          <w:color w:val="auto"/>
        </w:rPr>
        <w:t xml:space="preserve"> and those around them safe from harm. They provide a way to react quickly in a situation where the </w:t>
      </w:r>
      <w:r w:rsidR="008D6C2E">
        <w:rPr>
          <w:rFonts w:ascii="Aptos" w:hAnsi="Aptos"/>
          <w:color w:val="auto"/>
        </w:rPr>
        <w:t>child</w:t>
      </w:r>
      <w:r w:rsidRPr="00173633">
        <w:rPr>
          <w:rFonts w:ascii="Aptos" w:hAnsi="Aptos"/>
          <w:color w:val="auto"/>
        </w:rPr>
        <w:t xml:space="preserve"> is distressed and more likely to present harmful behaviour</w:t>
      </w:r>
      <w:r w:rsidR="00474730">
        <w:rPr>
          <w:rFonts w:ascii="Aptos" w:hAnsi="Aptos"/>
          <w:color w:val="auto"/>
        </w:rPr>
        <w:t xml:space="preserve"> and </w:t>
      </w:r>
      <w:r w:rsidRPr="00173633">
        <w:rPr>
          <w:rFonts w:ascii="Aptos" w:hAnsi="Aptos"/>
          <w:color w:val="auto"/>
        </w:rPr>
        <w:t>may</w:t>
      </w:r>
      <w:r w:rsidRPr="00173633">
        <w:rPr>
          <w:rFonts w:ascii="Aptos" w:hAnsi="Aptos"/>
          <w:b/>
          <w:bCs/>
          <w:i/>
          <w:iCs/>
          <w:color w:val="auto"/>
        </w:rPr>
        <w:t xml:space="preserve"> </w:t>
      </w:r>
      <w:r w:rsidRPr="00173633">
        <w:rPr>
          <w:rFonts w:ascii="Aptos" w:hAnsi="Aptos"/>
          <w:color w:val="auto"/>
        </w:rPr>
        <w:t>include physical intervention.</w:t>
      </w:r>
    </w:p>
    <w:p w14:paraId="08051439" w14:textId="77777777" w:rsidR="003555D8" w:rsidRDefault="003555D8" w:rsidP="007901D7">
      <w:pPr>
        <w:pStyle w:val="Default"/>
        <w:ind w:left="360"/>
        <w:rPr>
          <w:rFonts w:ascii="Aptos" w:hAnsi="Aptos"/>
          <w:color w:val="auto"/>
        </w:rPr>
      </w:pPr>
    </w:p>
    <w:p w14:paraId="240A7924" w14:textId="77777777" w:rsidR="00477B35" w:rsidRDefault="00477B35" w:rsidP="007901D7">
      <w:pPr>
        <w:pStyle w:val="Default"/>
        <w:ind w:left="360"/>
        <w:rPr>
          <w:rFonts w:ascii="Aptos" w:hAnsi="Aptos"/>
          <w:color w:val="auto"/>
        </w:rPr>
      </w:pPr>
    </w:p>
    <w:p w14:paraId="3E0D6035" w14:textId="72B7EEE9" w:rsidR="00582188" w:rsidRPr="00582188" w:rsidRDefault="00582188" w:rsidP="007901D7">
      <w:pPr>
        <w:pStyle w:val="ListParagraph"/>
        <w:numPr>
          <w:ilvl w:val="0"/>
          <w:numId w:val="14"/>
        </w:numPr>
        <w:spacing w:line="240" w:lineRule="auto"/>
        <w:rPr>
          <w:rFonts w:ascii="Aptos" w:hAnsi="Aptos"/>
          <w:b/>
          <w:bCs/>
          <w:sz w:val="28"/>
          <w:szCs w:val="28"/>
          <w:u w:val="single"/>
        </w:rPr>
      </w:pPr>
      <w:r w:rsidRPr="00582188">
        <w:rPr>
          <w:rFonts w:ascii="Aptos" w:hAnsi="Aptos"/>
          <w:b/>
          <w:bCs/>
          <w:sz w:val="28"/>
          <w:szCs w:val="28"/>
          <w:u w:val="single"/>
        </w:rPr>
        <w:t xml:space="preserve">Training </w:t>
      </w:r>
    </w:p>
    <w:p w14:paraId="0DDD5494" w14:textId="63712A5C" w:rsidR="001E42E3" w:rsidRDefault="3904AE1D" w:rsidP="00A6622D">
      <w:pPr>
        <w:spacing w:line="240" w:lineRule="auto"/>
        <w:jc w:val="both"/>
        <w:rPr>
          <w:rFonts w:ascii="Aptos" w:hAnsi="Aptos"/>
        </w:rPr>
      </w:pPr>
      <w:r w:rsidRPr="3CE42002">
        <w:rPr>
          <w:rFonts w:ascii="Aptos" w:hAnsi="Aptos"/>
        </w:rPr>
        <w:t>The DfE sets out that st</w:t>
      </w:r>
      <w:r w:rsidRPr="3CE42002">
        <w:rPr>
          <w:rFonts w:ascii="Aptos" w:eastAsia="Aptos" w:hAnsi="Aptos" w:cs="Aptos"/>
          <w:szCs w:val="24"/>
        </w:rPr>
        <w:t>aff who are likely to need to use reasonable force and/or other restrictive interventions should be adequately trained in its safe and lawful use and in preventative strategies.</w:t>
      </w:r>
      <w:r w:rsidRPr="3CE42002">
        <w:rPr>
          <w:rFonts w:ascii="Aptos" w:hAnsi="Aptos"/>
        </w:rPr>
        <w:t xml:space="preserve"> </w:t>
      </w:r>
      <w:r w:rsidR="003B1842" w:rsidRPr="3CE42002">
        <w:rPr>
          <w:rFonts w:ascii="Aptos" w:hAnsi="Aptos"/>
        </w:rPr>
        <w:t xml:space="preserve">As a staff team, we have participated in extensive training to recognise and respond supportively to behaviours through co-regulation to guide children through stressful situations.  </w:t>
      </w:r>
      <w:r w:rsidR="00F94944" w:rsidRPr="3CE42002">
        <w:rPr>
          <w:rFonts w:ascii="Aptos" w:hAnsi="Aptos"/>
        </w:rPr>
        <w:t xml:space="preserve">In our setting, we use the </w:t>
      </w:r>
      <w:r w:rsidR="0034368D">
        <w:rPr>
          <w:rFonts w:ascii="Aptos" w:hAnsi="Aptos"/>
        </w:rPr>
        <w:t>ESSEX Therapeutic Approach</w:t>
      </w:r>
      <w:r w:rsidR="001E42E3" w:rsidRPr="3CE42002">
        <w:rPr>
          <w:rFonts w:ascii="Aptos" w:hAnsi="Aptos"/>
        </w:rPr>
        <w:t xml:space="preserve"> ‘train the trainer’ training</w:t>
      </w:r>
      <w:r w:rsidR="0034368D">
        <w:rPr>
          <w:rFonts w:ascii="Aptos" w:hAnsi="Aptos"/>
        </w:rPr>
        <w:t>.</w:t>
      </w:r>
      <w:r w:rsidR="00EE02FC" w:rsidRPr="3CE42002">
        <w:rPr>
          <w:rFonts w:ascii="Aptos" w:hAnsi="Aptos"/>
        </w:rPr>
        <w:t xml:space="preserve">  This approach</w:t>
      </w:r>
      <w:r w:rsidR="001E42E3" w:rsidRPr="3CE42002">
        <w:rPr>
          <w:rFonts w:ascii="Aptos" w:hAnsi="Aptos"/>
        </w:rPr>
        <w:t xml:space="preserve"> </w:t>
      </w:r>
      <w:r w:rsidR="00582188" w:rsidRPr="3CE42002">
        <w:rPr>
          <w:rFonts w:ascii="Aptos" w:hAnsi="Aptos"/>
        </w:rPr>
        <w:t xml:space="preserve">fully complements </w:t>
      </w:r>
      <w:r w:rsidR="00EE02FC" w:rsidRPr="3CE42002">
        <w:rPr>
          <w:rFonts w:ascii="Aptos" w:hAnsi="Aptos"/>
        </w:rPr>
        <w:t>our</w:t>
      </w:r>
      <w:r w:rsidR="001E42E3" w:rsidRPr="3CE42002">
        <w:rPr>
          <w:rFonts w:ascii="Aptos" w:hAnsi="Aptos"/>
        </w:rPr>
        <w:t xml:space="preserve"> values of TPP</w:t>
      </w:r>
      <w:r w:rsidR="00EE02FC" w:rsidRPr="3CE42002">
        <w:rPr>
          <w:rFonts w:ascii="Aptos" w:hAnsi="Aptos"/>
        </w:rPr>
        <w:t xml:space="preserve"> and is</w:t>
      </w:r>
      <w:r w:rsidR="001E42E3" w:rsidRPr="3CE42002">
        <w:rPr>
          <w:rFonts w:ascii="Aptos" w:hAnsi="Aptos"/>
        </w:rPr>
        <w:t xml:space="preserve"> delivered to staff members so they can:</w:t>
      </w:r>
    </w:p>
    <w:p w14:paraId="1E954A53" w14:textId="77777777" w:rsidR="00DD42D2" w:rsidRDefault="00DD42D2" w:rsidP="00A6622D">
      <w:pPr>
        <w:spacing w:line="240" w:lineRule="auto"/>
        <w:jc w:val="both"/>
        <w:rPr>
          <w:rFonts w:ascii="Aptos" w:hAnsi="Aptos"/>
          <w:szCs w:val="24"/>
        </w:rPr>
      </w:pPr>
    </w:p>
    <w:p w14:paraId="7F026E61" w14:textId="77777777" w:rsidR="001E42E3" w:rsidRDefault="001E42E3" w:rsidP="00A6622D">
      <w:pPr>
        <w:pStyle w:val="ListParagraph"/>
        <w:numPr>
          <w:ilvl w:val="0"/>
          <w:numId w:val="12"/>
        </w:numPr>
        <w:spacing w:line="240" w:lineRule="auto"/>
        <w:jc w:val="both"/>
        <w:rPr>
          <w:rFonts w:ascii="Aptos" w:hAnsi="Aptos"/>
          <w:szCs w:val="24"/>
        </w:rPr>
      </w:pPr>
      <w:r w:rsidRPr="00173633">
        <w:rPr>
          <w:rFonts w:ascii="Aptos" w:hAnsi="Aptos"/>
          <w:szCs w:val="24"/>
        </w:rPr>
        <w:t>Identify suitable techniques for different situations</w:t>
      </w:r>
    </w:p>
    <w:p w14:paraId="1B517D6C" w14:textId="77777777" w:rsidR="001E42E3" w:rsidRPr="00173633" w:rsidRDefault="001E42E3" w:rsidP="00A6622D">
      <w:pPr>
        <w:pStyle w:val="ListParagraph"/>
        <w:numPr>
          <w:ilvl w:val="0"/>
          <w:numId w:val="12"/>
        </w:numPr>
        <w:spacing w:line="240" w:lineRule="auto"/>
        <w:jc w:val="both"/>
        <w:rPr>
          <w:rFonts w:ascii="Aptos" w:hAnsi="Aptos"/>
          <w:szCs w:val="24"/>
        </w:rPr>
      </w:pPr>
      <w:r w:rsidRPr="00173633">
        <w:rPr>
          <w:rFonts w:ascii="Aptos" w:hAnsi="Aptos"/>
          <w:szCs w:val="24"/>
        </w:rPr>
        <w:t>Identify and minimise potential risk factors</w:t>
      </w:r>
    </w:p>
    <w:p w14:paraId="20454737" w14:textId="77777777" w:rsidR="001E42E3" w:rsidRDefault="001E42E3" w:rsidP="00A6622D">
      <w:pPr>
        <w:pStyle w:val="ListParagraph"/>
        <w:numPr>
          <w:ilvl w:val="0"/>
          <w:numId w:val="12"/>
        </w:numPr>
        <w:spacing w:line="240" w:lineRule="auto"/>
        <w:jc w:val="both"/>
        <w:rPr>
          <w:rFonts w:ascii="Aptos" w:hAnsi="Aptos"/>
        </w:rPr>
      </w:pPr>
      <w:r w:rsidRPr="139263D4">
        <w:rPr>
          <w:rFonts w:ascii="Aptos" w:hAnsi="Aptos"/>
        </w:rPr>
        <w:lastRenderedPageBreak/>
        <w:t>Identify and minimise the potential impact of a physical intervention on a child/young person.</w:t>
      </w:r>
    </w:p>
    <w:p w14:paraId="6D29A547" w14:textId="77777777" w:rsidR="00C66455" w:rsidRPr="00173633" w:rsidRDefault="00C66455" w:rsidP="00A6622D">
      <w:pPr>
        <w:pStyle w:val="ListParagraph"/>
        <w:spacing w:line="240" w:lineRule="auto"/>
        <w:jc w:val="both"/>
        <w:rPr>
          <w:rFonts w:ascii="Aptos" w:hAnsi="Aptos"/>
        </w:rPr>
      </w:pPr>
    </w:p>
    <w:p w14:paraId="43CD19FD" w14:textId="47D2C977" w:rsidR="001E42E3" w:rsidRPr="00DD42D2" w:rsidRDefault="001E42E3" w:rsidP="00A6622D">
      <w:pPr>
        <w:pStyle w:val="ListParagraph"/>
        <w:numPr>
          <w:ilvl w:val="0"/>
          <w:numId w:val="14"/>
        </w:numPr>
        <w:spacing w:line="240" w:lineRule="auto"/>
        <w:jc w:val="both"/>
        <w:rPr>
          <w:rFonts w:ascii="Aptos" w:hAnsi="Aptos"/>
          <w:b/>
          <w:sz w:val="28"/>
          <w:szCs w:val="28"/>
          <w:u w:val="single"/>
        </w:rPr>
      </w:pPr>
      <w:r w:rsidRPr="00DD42D2">
        <w:rPr>
          <w:rFonts w:ascii="Aptos" w:hAnsi="Aptos"/>
          <w:b/>
          <w:sz w:val="28"/>
          <w:szCs w:val="28"/>
          <w:u w:val="single"/>
        </w:rPr>
        <w:t>Support Planning</w:t>
      </w:r>
      <w:r w:rsidR="00E135F4">
        <w:rPr>
          <w:rFonts w:ascii="Aptos" w:hAnsi="Aptos"/>
          <w:b/>
          <w:sz w:val="28"/>
          <w:szCs w:val="28"/>
          <w:u w:val="single"/>
        </w:rPr>
        <w:t xml:space="preserve"> and risk assessments</w:t>
      </w:r>
    </w:p>
    <w:p w14:paraId="2E6ADE25" w14:textId="11BEE573" w:rsidR="001E42E3" w:rsidRPr="00173633" w:rsidRDefault="00725EAC" w:rsidP="00A6622D">
      <w:pPr>
        <w:pStyle w:val="Default"/>
        <w:jc w:val="both"/>
        <w:rPr>
          <w:rFonts w:ascii="Aptos" w:hAnsi="Aptos"/>
        </w:rPr>
      </w:pPr>
      <w:r>
        <w:rPr>
          <w:rFonts w:ascii="Aptos" w:hAnsi="Aptos"/>
          <w:bCs/>
        </w:rPr>
        <w:t>We will always consider</w:t>
      </w:r>
      <w:r w:rsidR="00E87AE4">
        <w:rPr>
          <w:rFonts w:ascii="Aptos" w:hAnsi="Aptos"/>
          <w:bCs/>
        </w:rPr>
        <w:t xml:space="preserve"> the needs of the indivi</w:t>
      </w:r>
      <w:r w:rsidR="00A35C0C">
        <w:rPr>
          <w:rFonts w:ascii="Aptos" w:hAnsi="Aptos"/>
          <w:bCs/>
        </w:rPr>
        <w:t>dual child and</w:t>
      </w:r>
      <w:r w:rsidR="005F3BC0">
        <w:rPr>
          <w:rFonts w:ascii="Aptos" w:hAnsi="Aptos"/>
          <w:bCs/>
        </w:rPr>
        <w:t xml:space="preserve"> their specific needs.  </w:t>
      </w:r>
      <w:r w:rsidR="001E42E3" w:rsidRPr="00173633">
        <w:rPr>
          <w:rFonts w:ascii="Aptos" w:hAnsi="Aptos"/>
          <w:bCs/>
        </w:rPr>
        <w:t>At our setting we use personalised adult response planning (</w:t>
      </w:r>
      <w:r w:rsidR="00D8665F">
        <w:rPr>
          <w:rFonts w:ascii="Aptos" w:hAnsi="Aptos"/>
          <w:bCs/>
        </w:rPr>
        <w:t xml:space="preserve">ARPs - </w:t>
      </w:r>
      <w:r w:rsidR="001E42E3" w:rsidRPr="00173633">
        <w:rPr>
          <w:rFonts w:ascii="Aptos" w:hAnsi="Aptos"/>
          <w:bCs/>
        </w:rPr>
        <w:t xml:space="preserve">developed from the Essex TPP approach). </w:t>
      </w:r>
      <w:r w:rsidR="001E42E3" w:rsidRPr="00173633">
        <w:rPr>
          <w:rFonts w:ascii="Aptos" w:hAnsi="Aptos"/>
        </w:rPr>
        <w:t xml:space="preserve">This is designed to keep everyone safe by enabling our staff to think about, plan </w:t>
      </w:r>
      <w:r w:rsidR="00193B64">
        <w:rPr>
          <w:rFonts w:ascii="Aptos" w:hAnsi="Aptos"/>
        </w:rPr>
        <w:t xml:space="preserve">for </w:t>
      </w:r>
      <w:r w:rsidR="001E42E3" w:rsidRPr="00173633">
        <w:rPr>
          <w:rFonts w:ascii="Aptos" w:hAnsi="Aptos"/>
        </w:rPr>
        <w:t xml:space="preserve">and be confident in safely supporting children and young people. </w:t>
      </w:r>
    </w:p>
    <w:p w14:paraId="54D9061C" w14:textId="77777777" w:rsidR="001E42E3" w:rsidRPr="00173633" w:rsidRDefault="001E42E3" w:rsidP="00A6622D">
      <w:pPr>
        <w:pStyle w:val="Default"/>
        <w:jc w:val="both"/>
        <w:rPr>
          <w:rFonts w:ascii="Aptos" w:hAnsi="Aptos"/>
        </w:rPr>
      </w:pPr>
    </w:p>
    <w:p w14:paraId="24CC43C1" w14:textId="4833EC00" w:rsidR="001E42E3" w:rsidRDefault="001E42E3" w:rsidP="00A6622D">
      <w:pPr>
        <w:pStyle w:val="Default"/>
        <w:jc w:val="both"/>
        <w:rPr>
          <w:rFonts w:ascii="Aptos" w:hAnsi="Aptos"/>
        </w:rPr>
      </w:pPr>
      <w:r w:rsidRPr="00173633">
        <w:rPr>
          <w:rFonts w:ascii="Aptos" w:hAnsi="Aptos"/>
        </w:rPr>
        <w:t xml:space="preserve">This </w:t>
      </w:r>
      <w:r w:rsidR="4126DAA7" w:rsidRPr="3CE42002">
        <w:rPr>
          <w:rFonts w:ascii="Aptos" w:hAnsi="Aptos"/>
        </w:rPr>
        <w:t>support</w:t>
      </w:r>
      <w:r w:rsidRPr="00173633">
        <w:rPr>
          <w:rFonts w:ascii="Aptos" w:hAnsi="Aptos"/>
        </w:rPr>
        <w:t xml:space="preserve"> is discussed and agreed through</w:t>
      </w:r>
      <w:r w:rsidR="00E135F4">
        <w:rPr>
          <w:rFonts w:ascii="Aptos" w:hAnsi="Aptos"/>
        </w:rPr>
        <w:t xml:space="preserve"> our</w:t>
      </w:r>
      <w:r w:rsidRPr="00173633">
        <w:rPr>
          <w:rFonts w:ascii="Aptos" w:hAnsi="Aptos"/>
        </w:rPr>
        <w:t xml:space="preserve"> One Planning</w:t>
      </w:r>
      <w:r w:rsidR="5F8CEF83" w:rsidRPr="3CE42002">
        <w:rPr>
          <w:rFonts w:ascii="Aptos" w:hAnsi="Aptos"/>
        </w:rPr>
        <w:t xml:space="preserve"> </w:t>
      </w:r>
      <w:r w:rsidR="00E135F4">
        <w:rPr>
          <w:rFonts w:ascii="Aptos" w:hAnsi="Aptos"/>
        </w:rPr>
        <w:t xml:space="preserve">process </w:t>
      </w:r>
      <w:r w:rsidR="5F8CEF83" w:rsidRPr="3CE42002">
        <w:rPr>
          <w:rFonts w:ascii="Aptos" w:hAnsi="Aptos"/>
        </w:rPr>
        <w:t>and we always involve</w:t>
      </w:r>
      <w:r w:rsidRPr="00173633">
        <w:rPr>
          <w:rFonts w:ascii="Aptos" w:hAnsi="Aptos"/>
        </w:rPr>
        <w:t xml:space="preserve"> the child/young person and their parent/carer </w:t>
      </w:r>
      <w:r w:rsidR="00402AD1">
        <w:rPr>
          <w:rFonts w:ascii="Aptos" w:hAnsi="Aptos"/>
        </w:rPr>
        <w:t>in this process</w:t>
      </w:r>
      <w:r w:rsidRPr="00173633">
        <w:rPr>
          <w:rFonts w:ascii="Aptos" w:hAnsi="Aptos"/>
        </w:rPr>
        <w:t xml:space="preserve">. </w:t>
      </w:r>
    </w:p>
    <w:p w14:paraId="4CC41090" w14:textId="77777777" w:rsidR="00193B64" w:rsidRPr="00173633" w:rsidRDefault="00193B64" w:rsidP="00A6622D">
      <w:pPr>
        <w:pStyle w:val="Default"/>
        <w:jc w:val="both"/>
        <w:rPr>
          <w:rFonts w:ascii="Aptos" w:hAnsi="Aptos"/>
        </w:rPr>
      </w:pPr>
    </w:p>
    <w:p w14:paraId="4B5005F3" w14:textId="77777777" w:rsidR="001E42E3" w:rsidRPr="00173633" w:rsidRDefault="001E42E3" w:rsidP="007901D7">
      <w:pPr>
        <w:pStyle w:val="Default"/>
        <w:numPr>
          <w:ilvl w:val="0"/>
          <w:numId w:val="5"/>
        </w:numPr>
        <w:rPr>
          <w:rFonts w:ascii="Aptos" w:hAnsi="Aptos"/>
        </w:rPr>
      </w:pPr>
      <w:r w:rsidRPr="00402AD1">
        <w:rPr>
          <w:rFonts w:ascii="Aptos" w:hAnsi="Aptos"/>
          <w:b/>
          <w:bCs/>
        </w:rPr>
        <w:t>Step 1</w:t>
      </w:r>
      <w:r w:rsidRPr="00173633">
        <w:rPr>
          <w:rFonts w:ascii="Aptos" w:hAnsi="Aptos"/>
        </w:rPr>
        <w:t xml:space="preserve">: Identify the stressors being experienced by the child/young person. There are five domains of stress, which are explained later in this document. </w:t>
      </w:r>
    </w:p>
    <w:p w14:paraId="58011604" w14:textId="77777777" w:rsidR="001E42E3" w:rsidRPr="00173633" w:rsidRDefault="001E42E3" w:rsidP="007901D7">
      <w:pPr>
        <w:pStyle w:val="Default"/>
        <w:numPr>
          <w:ilvl w:val="0"/>
          <w:numId w:val="5"/>
        </w:numPr>
        <w:rPr>
          <w:rFonts w:ascii="Aptos" w:hAnsi="Aptos"/>
        </w:rPr>
      </w:pPr>
      <w:r w:rsidRPr="00402AD1">
        <w:rPr>
          <w:rFonts w:ascii="Aptos" w:hAnsi="Aptos"/>
          <w:b/>
          <w:bCs/>
        </w:rPr>
        <w:t>Step 2</w:t>
      </w:r>
      <w:r w:rsidRPr="00173633">
        <w:rPr>
          <w:rFonts w:ascii="Aptos" w:hAnsi="Aptos"/>
        </w:rPr>
        <w:t xml:space="preserve">: Complete the ‘Warning Signs of Stress’, providing personalised detail of what this looks like and means for the child/young person. </w:t>
      </w:r>
    </w:p>
    <w:p w14:paraId="3CB67005" w14:textId="21DCE776" w:rsidR="001E42E3" w:rsidRPr="00173633" w:rsidRDefault="001E42E3" w:rsidP="007901D7">
      <w:pPr>
        <w:pStyle w:val="Default"/>
        <w:numPr>
          <w:ilvl w:val="0"/>
          <w:numId w:val="5"/>
        </w:numPr>
        <w:rPr>
          <w:rFonts w:ascii="Aptos" w:hAnsi="Aptos"/>
        </w:rPr>
      </w:pPr>
      <w:r w:rsidRPr="00402AD1">
        <w:rPr>
          <w:rFonts w:ascii="Aptos" w:hAnsi="Aptos"/>
          <w:b/>
          <w:bCs/>
        </w:rPr>
        <w:t>Step 3</w:t>
      </w:r>
      <w:r w:rsidRPr="00173633">
        <w:rPr>
          <w:rFonts w:ascii="Aptos" w:hAnsi="Aptos"/>
        </w:rPr>
        <w:t>: Complete the ‘</w:t>
      </w:r>
      <w:r w:rsidR="0034368D">
        <w:rPr>
          <w:rFonts w:ascii="Aptos" w:hAnsi="Aptos"/>
        </w:rPr>
        <w:t>Anxiety</w:t>
      </w:r>
      <w:r w:rsidRPr="00173633">
        <w:rPr>
          <w:rFonts w:ascii="Aptos" w:hAnsi="Aptos"/>
        </w:rPr>
        <w:t xml:space="preserve"> Mapping’ and ‘Level of Harm’. </w:t>
      </w:r>
    </w:p>
    <w:p w14:paraId="3DF43E1E" w14:textId="0F3EB25E" w:rsidR="001E42E3" w:rsidRPr="00173633" w:rsidRDefault="001E42E3" w:rsidP="007901D7">
      <w:pPr>
        <w:pStyle w:val="Default"/>
        <w:numPr>
          <w:ilvl w:val="0"/>
          <w:numId w:val="5"/>
        </w:numPr>
        <w:rPr>
          <w:rFonts w:ascii="Aptos" w:hAnsi="Aptos"/>
        </w:rPr>
      </w:pPr>
      <w:r w:rsidRPr="00402AD1">
        <w:rPr>
          <w:rFonts w:ascii="Aptos" w:hAnsi="Aptos"/>
          <w:b/>
          <w:bCs/>
        </w:rPr>
        <w:t>Step 4</w:t>
      </w:r>
      <w:r w:rsidRPr="00173633">
        <w:rPr>
          <w:rFonts w:ascii="Aptos" w:hAnsi="Aptos"/>
        </w:rPr>
        <w:t xml:space="preserve">: If the pupil is assessed to ‘always’ or ‘often’ experience stress or the harm is assessed to be of concern, develop both the personalised ‘Adult Response Plan’ </w:t>
      </w:r>
      <w:r w:rsidR="00A12ECD">
        <w:rPr>
          <w:rFonts w:ascii="Aptos" w:hAnsi="Aptos"/>
        </w:rPr>
        <w:t>incorporating the support needed for the c</w:t>
      </w:r>
      <w:r w:rsidRPr="00173633">
        <w:rPr>
          <w:rFonts w:ascii="Aptos" w:hAnsi="Aptos"/>
        </w:rPr>
        <w:t>hild’s Self-regulation for the child/young person as part of the One Planning process</w:t>
      </w:r>
      <w:r w:rsidR="00A12ECD">
        <w:rPr>
          <w:rFonts w:ascii="Aptos" w:hAnsi="Aptos"/>
        </w:rPr>
        <w:t xml:space="preserve"> (if under SEND)</w:t>
      </w:r>
      <w:r w:rsidRPr="00173633">
        <w:rPr>
          <w:rFonts w:ascii="Aptos" w:hAnsi="Aptos"/>
        </w:rPr>
        <w:t xml:space="preserve">. </w:t>
      </w:r>
    </w:p>
    <w:p w14:paraId="5DFFD79E" w14:textId="0FF0BBAF" w:rsidR="001E42E3" w:rsidRDefault="001E42E3" w:rsidP="007901D7">
      <w:pPr>
        <w:pStyle w:val="Default"/>
        <w:numPr>
          <w:ilvl w:val="0"/>
          <w:numId w:val="5"/>
        </w:numPr>
        <w:rPr>
          <w:rFonts w:ascii="Aptos" w:hAnsi="Aptos"/>
        </w:rPr>
      </w:pPr>
      <w:r w:rsidRPr="00402AD1">
        <w:rPr>
          <w:rFonts w:ascii="Aptos" w:hAnsi="Aptos"/>
          <w:b/>
          <w:bCs/>
        </w:rPr>
        <w:t>Step 5</w:t>
      </w:r>
      <w:r w:rsidRPr="00173633">
        <w:rPr>
          <w:rFonts w:ascii="Aptos" w:hAnsi="Aptos"/>
        </w:rPr>
        <w:t>: Regularly review and update the information in this tool through One Planning</w:t>
      </w:r>
      <w:r w:rsidR="00A12ECD">
        <w:rPr>
          <w:rFonts w:ascii="Aptos" w:hAnsi="Aptos"/>
        </w:rPr>
        <w:t xml:space="preserve"> or the termly ARP updates</w:t>
      </w:r>
      <w:r w:rsidRPr="00173633">
        <w:rPr>
          <w:rFonts w:ascii="Aptos" w:hAnsi="Aptos"/>
        </w:rPr>
        <w:t xml:space="preserve">. </w:t>
      </w:r>
    </w:p>
    <w:p w14:paraId="497176F7" w14:textId="77777777" w:rsidR="009C09B3" w:rsidRDefault="009C09B3" w:rsidP="009C09B3">
      <w:pPr>
        <w:pStyle w:val="Default"/>
        <w:rPr>
          <w:rFonts w:ascii="Aptos" w:hAnsi="Aptos"/>
        </w:rPr>
      </w:pPr>
    </w:p>
    <w:p w14:paraId="21565A19" w14:textId="77777777" w:rsidR="009C09B3" w:rsidRDefault="009C09B3" w:rsidP="009C09B3">
      <w:pPr>
        <w:pStyle w:val="Default"/>
        <w:rPr>
          <w:rFonts w:ascii="Aptos" w:hAnsi="Aptos"/>
        </w:rPr>
      </w:pPr>
    </w:p>
    <w:p w14:paraId="59253A06" w14:textId="603661E4" w:rsidR="009C09B3" w:rsidRDefault="009C09B3" w:rsidP="009C09B3">
      <w:pPr>
        <w:pStyle w:val="Default"/>
        <w:rPr>
          <w:rFonts w:ascii="Aptos" w:hAnsi="Aptos"/>
        </w:rPr>
      </w:pPr>
      <w:r>
        <w:rPr>
          <w:rFonts w:ascii="Aptos" w:hAnsi="Aptos"/>
        </w:rPr>
        <w:t xml:space="preserve">Positive Handling Forms </w:t>
      </w:r>
    </w:p>
    <w:p w14:paraId="24711D59" w14:textId="77777777" w:rsidR="009C09B3" w:rsidRDefault="009C09B3" w:rsidP="009C09B3">
      <w:pPr>
        <w:pStyle w:val="Default"/>
        <w:rPr>
          <w:rFonts w:ascii="Aptos" w:hAnsi="Aptos"/>
        </w:rPr>
      </w:pPr>
    </w:p>
    <w:p w14:paraId="157A467E" w14:textId="45FE68B7" w:rsidR="009C09B3" w:rsidRDefault="009C09B3" w:rsidP="009C09B3">
      <w:pPr>
        <w:pStyle w:val="Default"/>
        <w:rPr>
          <w:rFonts w:ascii="Aptos" w:hAnsi="Aptos"/>
        </w:rPr>
      </w:pPr>
      <w:r>
        <w:rPr>
          <w:rFonts w:ascii="Aptos" w:hAnsi="Aptos"/>
        </w:rPr>
        <w:t xml:space="preserve">At PTM we identify pupils who may require a positive handling form, which can be due to observed, reoccurring behaviours. These plans are written with parents and signed. </w:t>
      </w:r>
    </w:p>
    <w:p w14:paraId="72B9E295" w14:textId="77777777" w:rsidR="009C09B3" w:rsidRDefault="009C09B3" w:rsidP="009C09B3">
      <w:pPr>
        <w:pStyle w:val="Default"/>
        <w:rPr>
          <w:rFonts w:ascii="Aptos" w:hAnsi="Aptos"/>
        </w:rPr>
      </w:pPr>
    </w:p>
    <w:p w14:paraId="62FE3EFB" w14:textId="71916813" w:rsidR="009C09B3" w:rsidRPr="009C09B3" w:rsidRDefault="009C09B3" w:rsidP="009C09B3">
      <w:pPr>
        <w:pStyle w:val="Default"/>
        <w:rPr>
          <w:rFonts w:ascii="Aptos" w:hAnsi="Aptos"/>
        </w:rPr>
      </w:pPr>
      <w:r>
        <w:rPr>
          <w:rFonts w:ascii="Aptos" w:hAnsi="Aptos"/>
        </w:rPr>
        <w:t>Part 1 – Purple above</w:t>
      </w:r>
      <w:r w:rsidR="00D8665F">
        <w:rPr>
          <w:rFonts w:ascii="Aptos" w:hAnsi="Aptos"/>
        </w:rPr>
        <w:t>, non-restrictive</w:t>
      </w:r>
      <w:r w:rsidRPr="009C09B3">
        <w:rPr>
          <w:rFonts w:ascii="Aptos" w:hAnsi="Aptos"/>
        </w:rPr>
        <w:t xml:space="preserve"> </w:t>
      </w:r>
    </w:p>
    <w:p w14:paraId="4EC32077" w14:textId="77777777" w:rsidR="009C09B3" w:rsidRPr="009C09B3" w:rsidRDefault="009C09B3" w:rsidP="009C09B3">
      <w:pPr>
        <w:pStyle w:val="Default"/>
        <w:rPr>
          <w:rFonts w:ascii="Aptos" w:hAnsi="Aptos"/>
        </w:rPr>
      </w:pPr>
    </w:p>
    <w:p w14:paraId="219B0CA1" w14:textId="77777777" w:rsidR="009C09B3" w:rsidRDefault="009C09B3" w:rsidP="009C09B3">
      <w:pPr>
        <w:pStyle w:val="Default"/>
        <w:rPr>
          <w:rFonts w:ascii="Aptos" w:hAnsi="Aptos"/>
        </w:rPr>
      </w:pPr>
      <w:r w:rsidRPr="009C09B3">
        <w:rPr>
          <w:rFonts w:ascii="Aptos" w:hAnsi="Aptos"/>
        </w:rPr>
        <w:t xml:space="preserve">In the case that repetitive physical contact is being made (on more than three occasions), particularly with younger children, i.e. guiding/escorting children away from parents because they are unsettled (this could include when a pupil first starts school or transitioning), we will ask that a risk assessment be put in place which is an agreement between the school and parent as to how this is managed in future. </w:t>
      </w:r>
    </w:p>
    <w:p w14:paraId="312A03A8" w14:textId="77777777" w:rsidR="00D8665F" w:rsidRPr="009C09B3" w:rsidRDefault="00D8665F" w:rsidP="009C09B3">
      <w:pPr>
        <w:pStyle w:val="Default"/>
        <w:rPr>
          <w:rFonts w:ascii="Aptos" w:hAnsi="Aptos"/>
        </w:rPr>
      </w:pPr>
    </w:p>
    <w:p w14:paraId="09276337" w14:textId="4EFA1560" w:rsidR="00D8665F" w:rsidRPr="009C09B3" w:rsidRDefault="00D8665F" w:rsidP="00D8665F">
      <w:pPr>
        <w:pStyle w:val="Default"/>
        <w:rPr>
          <w:rFonts w:ascii="Aptos" w:hAnsi="Aptos"/>
        </w:rPr>
      </w:pPr>
      <w:r>
        <w:rPr>
          <w:rFonts w:ascii="Aptos" w:hAnsi="Aptos"/>
        </w:rPr>
        <w:t>For example, d</w:t>
      </w:r>
      <w:r w:rsidRPr="009C09B3">
        <w:rPr>
          <w:rFonts w:ascii="Aptos" w:hAnsi="Aptos"/>
        </w:rPr>
        <w:t xml:space="preserve">epending on the age of the child, an adult may request to hold the child’s hand to ensure that he/she is safe when crossing the road, this would be a compliant act from the child who would most likely be used to this action outside of school with parents and carers; or, children may be successfully re-engaged in their education activities by a hand on the shoulder or by leading them back to their seat. </w:t>
      </w:r>
    </w:p>
    <w:p w14:paraId="54403821" w14:textId="77777777" w:rsidR="009C09B3" w:rsidRPr="009C09B3" w:rsidRDefault="009C09B3" w:rsidP="009C09B3">
      <w:pPr>
        <w:pStyle w:val="Default"/>
        <w:rPr>
          <w:rFonts w:ascii="Aptos" w:hAnsi="Aptos"/>
        </w:rPr>
      </w:pPr>
    </w:p>
    <w:p w14:paraId="3EB63A4E" w14:textId="039E9EAC" w:rsidR="009C09B3" w:rsidRPr="009C09B3" w:rsidRDefault="009C09B3" w:rsidP="009C09B3">
      <w:pPr>
        <w:pStyle w:val="Default"/>
        <w:rPr>
          <w:rFonts w:ascii="Aptos" w:hAnsi="Aptos"/>
        </w:rPr>
      </w:pPr>
      <w:proofErr w:type="gramStart"/>
      <w:r w:rsidRPr="009C09B3">
        <w:rPr>
          <w:rFonts w:ascii="Aptos" w:hAnsi="Aptos"/>
        </w:rPr>
        <w:t>Similarly</w:t>
      </w:r>
      <w:proofErr w:type="gramEnd"/>
      <w:r w:rsidRPr="009C09B3">
        <w:rPr>
          <w:rFonts w:ascii="Aptos" w:hAnsi="Aptos"/>
        </w:rPr>
        <w:t xml:space="preserve"> a child may be diverted from destructive behaviour.  Some children engaged in an argument or a fight, which </w:t>
      </w:r>
      <w:proofErr w:type="gramStart"/>
      <w:r w:rsidRPr="009C09B3">
        <w:rPr>
          <w:rFonts w:ascii="Aptos" w:hAnsi="Aptos"/>
        </w:rPr>
        <w:t>in itself is</w:t>
      </w:r>
      <w:proofErr w:type="gramEnd"/>
      <w:r w:rsidRPr="009C09B3">
        <w:rPr>
          <w:rFonts w:ascii="Aptos" w:hAnsi="Aptos"/>
        </w:rPr>
        <w:t xml:space="preserve"> not likely to cause serious harm but is nonetheless disruptive and detrimental to the well being of other children, may be successfully separated by being guided away.  The main factor separating any guiding from</w:t>
      </w:r>
      <w:r w:rsidR="00D8665F">
        <w:rPr>
          <w:rFonts w:ascii="Aptos" w:hAnsi="Aptos"/>
        </w:rPr>
        <w:t xml:space="preserve"> an RPI (dark blue above) s that this is non-restrictive. </w:t>
      </w:r>
      <w:r w:rsidRPr="009C09B3">
        <w:rPr>
          <w:rFonts w:ascii="Aptos" w:hAnsi="Aptos"/>
        </w:rPr>
        <w:t>It is appropriate to use such physical prompts and guidance when positive verbal prompting has been unsuccessful.</w:t>
      </w:r>
    </w:p>
    <w:p w14:paraId="6FE7A6E3" w14:textId="77777777" w:rsidR="009C09B3" w:rsidRPr="009C09B3" w:rsidRDefault="009C09B3" w:rsidP="009C09B3">
      <w:pPr>
        <w:pStyle w:val="Default"/>
        <w:rPr>
          <w:rFonts w:ascii="Aptos" w:hAnsi="Aptos"/>
        </w:rPr>
      </w:pPr>
    </w:p>
    <w:p w14:paraId="7F2AB437" w14:textId="3F8E1A59" w:rsidR="009C09B3" w:rsidRDefault="009C09B3" w:rsidP="009C09B3">
      <w:pPr>
        <w:pStyle w:val="Default"/>
        <w:rPr>
          <w:rFonts w:ascii="Aptos" w:hAnsi="Aptos"/>
        </w:rPr>
      </w:pPr>
      <w:r w:rsidRPr="009C09B3">
        <w:rPr>
          <w:rFonts w:ascii="Aptos" w:hAnsi="Aptos"/>
        </w:rPr>
        <w:t>All staff are trained in ways of moving and guiding pupils</w:t>
      </w:r>
      <w:r w:rsidR="00D8665F">
        <w:rPr>
          <w:rFonts w:ascii="Aptos" w:hAnsi="Aptos"/>
        </w:rPr>
        <w:t xml:space="preserve"> (non-restrictive)</w:t>
      </w:r>
      <w:r w:rsidRPr="009C09B3">
        <w:rPr>
          <w:rFonts w:ascii="Aptos" w:hAnsi="Aptos"/>
        </w:rPr>
        <w:t xml:space="preserve"> – the Essex Therapeutic Thinking approach. This approach uses open mitten technique</w:t>
      </w:r>
      <w:r w:rsidR="00D8665F">
        <w:rPr>
          <w:rFonts w:ascii="Aptos" w:hAnsi="Aptos"/>
        </w:rPr>
        <w:t>s</w:t>
      </w:r>
      <w:r w:rsidRPr="009C09B3">
        <w:rPr>
          <w:rFonts w:ascii="Aptos" w:hAnsi="Aptos"/>
        </w:rPr>
        <w:t>, to support movement of pupils. Whenever these guides/directions are used, they will be recorded and tracked using our internal CPOMs system, alongside the incident.</w:t>
      </w:r>
    </w:p>
    <w:p w14:paraId="6DE97868" w14:textId="77777777" w:rsidR="009C09B3" w:rsidRDefault="009C09B3" w:rsidP="009C09B3">
      <w:pPr>
        <w:pStyle w:val="Default"/>
        <w:rPr>
          <w:rFonts w:ascii="Aptos" w:hAnsi="Aptos"/>
        </w:rPr>
      </w:pPr>
    </w:p>
    <w:p w14:paraId="5EE0D446" w14:textId="29677E15" w:rsidR="00D8665F" w:rsidRDefault="009C09B3" w:rsidP="009C09B3">
      <w:pPr>
        <w:pStyle w:val="Default"/>
        <w:rPr>
          <w:rFonts w:ascii="Aptos" w:hAnsi="Aptos"/>
        </w:rPr>
      </w:pPr>
      <w:r>
        <w:rPr>
          <w:rFonts w:ascii="Aptos" w:hAnsi="Aptos"/>
        </w:rPr>
        <w:t xml:space="preserve">Part 2 </w:t>
      </w:r>
      <w:r w:rsidR="00D8665F">
        <w:rPr>
          <w:rFonts w:ascii="Aptos" w:hAnsi="Aptos"/>
        </w:rPr>
        <w:t>–</w:t>
      </w:r>
      <w:r>
        <w:rPr>
          <w:rFonts w:ascii="Aptos" w:hAnsi="Aptos"/>
        </w:rPr>
        <w:t xml:space="preserve"> </w:t>
      </w:r>
      <w:r w:rsidR="00D8665F">
        <w:rPr>
          <w:rFonts w:ascii="Aptos" w:hAnsi="Aptos"/>
        </w:rPr>
        <w:t xml:space="preserve">Dark Blue above, restrictive </w:t>
      </w:r>
    </w:p>
    <w:p w14:paraId="14A24868" w14:textId="77777777" w:rsidR="00D8665F" w:rsidRDefault="00D8665F" w:rsidP="009C09B3">
      <w:pPr>
        <w:pStyle w:val="Default"/>
        <w:rPr>
          <w:rFonts w:ascii="Aptos" w:hAnsi="Aptos"/>
        </w:rPr>
      </w:pPr>
    </w:p>
    <w:p w14:paraId="19CB4963" w14:textId="723C76B1" w:rsidR="009C09B3" w:rsidRDefault="009C09B3" w:rsidP="009C09B3">
      <w:pPr>
        <w:pStyle w:val="Default"/>
        <w:rPr>
          <w:rFonts w:ascii="Aptos" w:hAnsi="Aptos"/>
        </w:rPr>
      </w:pPr>
      <w:r w:rsidRPr="009C09B3">
        <w:rPr>
          <w:rFonts w:ascii="Aptos" w:hAnsi="Aptos"/>
        </w:rPr>
        <w:t xml:space="preserve">Should the need for physical measures with a particular child be assessed as being a frequent requirement (e.g. lifting down from height deemed unsafe/dangerous), an individualised positive handling form will be devised/reviewed to ensure the child’s needs are being met in the best possible way, with all preventative measures being put into place beforehand – this is shared and signed by parent/guardian giving consent to use the strategies outlined in the plan and they acknowledge how/when these strategies could be used, but aware that the methods outlined on the plan are not limited to only those - depending on situation/circumstances. If the child has a pre-existing ARP this approach will be added, also signed by the parent/guardian.  </w:t>
      </w:r>
      <w:r w:rsidR="00D8665F">
        <w:rPr>
          <w:rFonts w:ascii="Aptos" w:hAnsi="Aptos"/>
        </w:rPr>
        <w:t xml:space="preserve">ARP plans are reviewed termly, however if an RPI takes place, the review follows and includes any mitigations that need adding to reduce further risk. </w:t>
      </w:r>
    </w:p>
    <w:p w14:paraId="0115FB1F" w14:textId="77777777" w:rsidR="00933C0F" w:rsidRPr="00173633" w:rsidRDefault="00933C0F" w:rsidP="007901D7">
      <w:pPr>
        <w:pStyle w:val="Default"/>
        <w:ind w:left="720"/>
        <w:rPr>
          <w:rFonts w:ascii="Aptos" w:hAnsi="Aptos"/>
        </w:rPr>
      </w:pPr>
    </w:p>
    <w:p w14:paraId="2F02B0B4" w14:textId="08EF3687" w:rsidR="001E42E3" w:rsidRDefault="001E42E3" w:rsidP="007901D7">
      <w:pPr>
        <w:pStyle w:val="Default"/>
        <w:rPr>
          <w:rFonts w:ascii="Aptos" w:hAnsi="Aptos"/>
          <w:color w:val="auto"/>
        </w:rPr>
      </w:pPr>
      <w:r w:rsidRPr="00173633">
        <w:rPr>
          <w:rFonts w:ascii="Aptos" w:hAnsi="Aptos"/>
          <w:color w:val="auto"/>
        </w:rPr>
        <w:t>Support Plans</w:t>
      </w:r>
      <w:r w:rsidR="00394C84">
        <w:rPr>
          <w:rFonts w:ascii="Aptos" w:hAnsi="Aptos"/>
          <w:color w:val="auto"/>
        </w:rPr>
        <w:t xml:space="preserve"> and risk assessments</w:t>
      </w:r>
      <w:r w:rsidRPr="00173633">
        <w:rPr>
          <w:rFonts w:ascii="Aptos" w:hAnsi="Aptos"/>
          <w:color w:val="auto"/>
        </w:rPr>
        <w:t xml:space="preserve"> will include:</w:t>
      </w:r>
    </w:p>
    <w:p w14:paraId="7A30B7AE" w14:textId="77777777" w:rsidR="00B86A0F" w:rsidRPr="00173633" w:rsidRDefault="00B86A0F" w:rsidP="007901D7">
      <w:pPr>
        <w:pStyle w:val="Default"/>
        <w:rPr>
          <w:rFonts w:ascii="Aptos" w:hAnsi="Aptos"/>
          <w:color w:val="auto"/>
        </w:rPr>
      </w:pPr>
    </w:p>
    <w:p w14:paraId="1541C5EE" w14:textId="77777777" w:rsidR="001E42E3" w:rsidRPr="00173633" w:rsidRDefault="001E42E3" w:rsidP="007901D7">
      <w:pPr>
        <w:pStyle w:val="Default"/>
        <w:numPr>
          <w:ilvl w:val="0"/>
          <w:numId w:val="19"/>
        </w:numPr>
        <w:rPr>
          <w:rFonts w:ascii="Aptos" w:hAnsi="Aptos"/>
          <w:color w:val="auto"/>
        </w:rPr>
      </w:pPr>
      <w:r w:rsidRPr="00173633">
        <w:rPr>
          <w:rFonts w:ascii="Aptos" w:hAnsi="Aptos"/>
          <w:color w:val="auto"/>
        </w:rPr>
        <w:t>the views of the child or young person in how they want to be supported</w:t>
      </w:r>
    </w:p>
    <w:p w14:paraId="1752FB74" w14:textId="06021925" w:rsidR="001E42E3" w:rsidRPr="00173633" w:rsidRDefault="001E42E3" w:rsidP="007901D7">
      <w:pPr>
        <w:pStyle w:val="Default"/>
        <w:numPr>
          <w:ilvl w:val="0"/>
          <w:numId w:val="19"/>
        </w:numPr>
        <w:rPr>
          <w:rFonts w:ascii="Aptos" w:hAnsi="Aptos"/>
          <w:color w:val="auto"/>
        </w:rPr>
      </w:pPr>
      <w:r w:rsidRPr="00173633">
        <w:rPr>
          <w:rFonts w:ascii="Aptos" w:hAnsi="Aptos"/>
          <w:color w:val="auto"/>
        </w:rPr>
        <w:t>consideration as to how the child or young person’s dignity may be compromised and how might staff manage that</w:t>
      </w:r>
      <w:r w:rsidR="00245D02">
        <w:rPr>
          <w:rFonts w:ascii="Aptos" w:hAnsi="Aptos"/>
          <w:color w:val="auto"/>
        </w:rPr>
        <w:t xml:space="preserve"> </w:t>
      </w:r>
    </w:p>
    <w:p w14:paraId="65854943" w14:textId="7E8F73F1" w:rsidR="001E42E3" w:rsidRPr="00173633" w:rsidRDefault="001E42E3" w:rsidP="007901D7">
      <w:pPr>
        <w:pStyle w:val="Default"/>
        <w:numPr>
          <w:ilvl w:val="0"/>
          <w:numId w:val="19"/>
        </w:numPr>
        <w:rPr>
          <w:rFonts w:ascii="Aptos" w:hAnsi="Aptos"/>
        </w:rPr>
      </w:pPr>
      <w:r w:rsidRPr="00173633">
        <w:rPr>
          <w:rFonts w:ascii="Aptos" w:hAnsi="Aptos"/>
          <w:color w:val="auto"/>
        </w:rPr>
        <w:t xml:space="preserve">communicating behaviours that present as conflict, aggression and anxiety </w:t>
      </w:r>
    </w:p>
    <w:p w14:paraId="45586B0D" w14:textId="605FDD8F" w:rsidR="001E42E3" w:rsidRPr="00173633" w:rsidRDefault="001E42E3" w:rsidP="007901D7">
      <w:pPr>
        <w:pStyle w:val="Default"/>
        <w:numPr>
          <w:ilvl w:val="0"/>
          <w:numId w:val="19"/>
        </w:numPr>
        <w:rPr>
          <w:rFonts w:ascii="Aptos" w:hAnsi="Aptos"/>
          <w:color w:val="auto"/>
        </w:rPr>
      </w:pPr>
      <w:r w:rsidRPr="00173633">
        <w:rPr>
          <w:rFonts w:ascii="Aptos" w:hAnsi="Aptos"/>
          <w:color w:val="auto"/>
        </w:rPr>
        <w:t>primary and secondary prevention strategies used to co-regulate and defuse potential incidents</w:t>
      </w:r>
    </w:p>
    <w:p w14:paraId="6C0FB826" w14:textId="77777777" w:rsidR="001E42E3" w:rsidRPr="00173633" w:rsidRDefault="001E42E3" w:rsidP="007901D7">
      <w:pPr>
        <w:pStyle w:val="Default"/>
        <w:numPr>
          <w:ilvl w:val="0"/>
          <w:numId w:val="19"/>
        </w:numPr>
        <w:rPr>
          <w:rFonts w:ascii="Aptos" w:hAnsi="Aptos"/>
          <w:color w:val="auto"/>
        </w:rPr>
      </w:pPr>
      <w:r w:rsidRPr="00173633">
        <w:rPr>
          <w:rFonts w:ascii="Aptos" w:hAnsi="Aptos"/>
          <w:color w:val="auto"/>
        </w:rPr>
        <w:t>any personal, sensory or environmental needs for the child/young person</w:t>
      </w:r>
    </w:p>
    <w:p w14:paraId="32186F42" w14:textId="639BCFC6" w:rsidR="001E42E3" w:rsidRDefault="005A7E61" w:rsidP="007901D7">
      <w:pPr>
        <w:pStyle w:val="Default"/>
        <w:numPr>
          <w:ilvl w:val="0"/>
          <w:numId w:val="19"/>
        </w:numPr>
        <w:rPr>
          <w:rFonts w:ascii="Aptos" w:hAnsi="Aptos"/>
          <w:color w:val="auto"/>
        </w:rPr>
      </w:pPr>
      <w:r>
        <w:rPr>
          <w:rFonts w:ascii="Aptos" w:hAnsi="Aptos"/>
          <w:color w:val="auto"/>
        </w:rPr>
        <w:t xml:space="preserve">a </w:t>
      </w:r>
      <w:r w:rsidR="001E42E3" w:rsidRPr="00173633">
        <w:rPr>
          <w:rFonts w:ascii="Aptos" w:hAnsi="Aptos"/>
          <w:color w:val="auto"/>
        </w:rPr>
        <w:t>recovery plan/restorative approach</w:t>
      </w:r>
    </w:p>
    <w:p w14:paraId="34306753" w14:textId="77777777" w:rsidR="00477B35" w:rsidRPr="00173633" w:rsidRDefault="00477B35" w:rsidP="007901D7">
      <w:pPr>
        <w:pStyle w:val="Default"/>
        <w:rPr>
          <w:rFonts w:ascii="Aptos" w:hAnsi="Aptos"/>
          <w:color w:val="auto"/>
        </w:rPr>
      </w:pPr>
    </w:p>
    <w:p w14:paraId="4E595C29" w14:textId="29C1DEA3" w:rsidR="001E42E3" w:rsidRPr="00477B35" w:rsidRDefault="001E42E3" w:rsidP="007901D7">
      <w:pPr>
        <w:pStyle w:val="Default"/>
        <w:numPr>
          <w:ilvl w:val="0"/>
          <w:numId w:val="14"/>
        </w:numPr>
        <w:rPr>
          <w:rFonts w:ascii="Aptos" w:hAnsi="Aptos"/>
          <w:b/>
          <w:color w:val="auto"/>
          <w:sz w:val="28"/>
          <w:szCs w:val="28"/>
          <w:u w:val="single"/>
        </w:rPr>
      </w:pPr>
      <w:r w:rsidRPr="00477B35">
        <w:rPr>
          <w:rFonts w:ascii="Aptos" w:hAnsi="Aptos"/>
          <w:b/>
          <w:color w:val="auto"/>
          <w:sz w:val="28"/>
          <w:szCs w:val="28"/>
          <w:u w:val="single"/>
        </w:rPr>
        <w:t>R</w:t>
      </w:r>
      <w:r w:rsidR="0000435B">
        <w:rPr>
          <w:rFonts w:ascii="Aptos" w:hAnsi="Aptos"/>
          <w:b/>
          <w:color w:val="auto"/>
          <w:sz w:val="28"/>
          <w:szCs w:val="28"/>
          <w:u w:val="single"/>
        </w:rPr>
        <w:t>eporting and r</w:t>
      </w:r>
      <w:r w:rsidRPr="00477B35">
        <w:rPr>
          <w:rFonts w:ascii="Aptos" w:hAnsi="Aptos"/>
          <w:b/>
          <w:color w:val="auto"/>
          <w:sz w:val="28"/>
          <w:szCs w:val="28"/>
          <w:u w:val="single"/>
        </w:rPr>
        <w:t>ecording</w:t>
      </w:r>
    </w:p>
    <w:p w14:paraId="5531821C" w14:textId="77777777" w:rsidR="001E42E3" w:rsidRPr="00173633" w:rsidRDefault="001E42E3" w:rsidP="007901D7">
      <w:pPr>
        <w:pStyle w:val="Default"/>
        <w:rPr>
          <w:rFonts w:ascii="Aptos" w:hAnsi="Aptos"/>
          <w:color w:val="auto"/>
          <w:sz w:val="23"/>
          <w:szCs w:val="23"/>
        </w:rPr>
      </w:pPr>
    </w:p>
    <w:p w14:paraId="3983AB1F" w14:textId="77777777" w:rsidR="00C67EB3" w:rsidRDefault="001E42E3" w:rsidP="007901D7">
      <w:pPr>
        <w:pStyle w:val="Default"/>
        <w:rPr>
          <w:rFonts w:ascii="Aptos" w:hAnsi="Aptos"/>
          <w:color w:val="auto"/>
        </w:rPr>
      </w:pPr>
      <w:r w:rsidRPr="00173633">
        <w:rPr>
          <w:rFonts w:ascii="Aptos" w:hAnsi="Aptos"/>
          <w:color w:val="auto"/>
        </w:rPr>
        <w:t xml:space="preserve">At our setting we record incidents </w:t>
      </w:r>
      <w:r w:rsidR="0015247E">
        <w:rPr>
          <w:rFonts w:ascii="Aptos" w:hAnsi="Aptos"/>
          <w:color w:val="auto"/>
        </w:rPr>
        <w:t>where</w:t>
      </w:r>
      <w:r w:rsidR="00C67EB3">
        <w:rPr>
          <w:rFonts w:ascii="Aptos" w:hAnsi="Aptos"/>
          <w:color w:val="auto"/>
        </w:rPr>
        <w:t>:</w:t>
      </w:r>
    </w:p>
    <w:p w14:paraId="7ADDA903" w14:textId="77777777" w:rsidR="00C67EB3" w:rsidRDefault="00C67EB3" w:rsidP="007901D7">
      <w:pPr>
        <w:pStyle w:val="Default"/>
        <w:rPr>
          <w:rFonts w:ascii="Aptos" w:hAnsi="Aptos"/>
          <w:color w:val="auto"/>
        </w:rPr>
      </w:pPr>
    </w:p>
    <w:p w14:paraId="02C44A99" w14:textId="77777777" w:rsidR="006F7248" w:rsidRDefault="00C67EB3" w:rsidP="007901D7">
      <w:pPr>
        <w:pStyle w:val="Default"/>
        <w:numPr>
          <w:ilvl w:val="0"/>
          <w:numId w:val="20"/>
        </w:numPr>
        <w:rPr>
          <w:rFonts w:ascii="Aptos" w:hAnsi="Aptos"/>
          <w:color w:val="auto"/>
        </w:rPr>
      </w:pPr>
      <w:r>
        <w:rPr>
          <w:rFonts w:ascii="Aptos" w:hAnsi="Aptos"/>
          <w:color w:val="auto"/>
        </w:rPr>
        <w:t>It has been necessary for a staff member to use force on a child</w:t>
      </w:r>
    </w:p>
    <w:p w14:paraId="6C3494BA" w14:textId="77777777" w:rsidR="006F7248" w:rsidRDefault="006F7248" w:rsidP="007901D7">
      <w:pPr>
        <w:pStyle w:val="Default"/>
        <w:numPr>
          <w:ilvl w:val="0"/>
          <w:numId w:val="20"/>
        </w:numPr>
        <w:rPr>
          <w:rFonts w:ascii="Aptos" w:hAnsi="Aptos"/>
          <w:color w:val="auto"/>
        </w:rPr>
      </w:pPr>
      <w:r>
        <w:rPr>
          <w:rFonts w:ascii="Aptos" w:hAnsi="Aptos"/>
          <w:color w:val="auto"/>
        </w:rPr>
        <w:t>It has been necessary for a staff member to use seclusion</w:t>
      </w:r>
    </w:p>
    <w:p w14:paraId="68807F7E" w14:textId="77E2DCA6" w:rsidR="006F7248" w:rsidRPr="006F7248" w:rsidRDefault="006F7248" w:rsidP="007901D7">
      <w:pPr>
        <w:pStyle w:val="Default"/>
        <w:numPr>
          <w:ilvl w:val="0"/>
          <w:numId w:val="20"/>
        </w:numPr>
        <w:rPr>
          <w:rFonts w:ascii="Aptos" w:hAnsi="Aptos"/>
        </w:rPr>
      </w:pPr>
      <w:r w:rsidRPr="006F7248">
        <w:rPr>
          <w:rFonts w:ascii="Aptos" w:hAnsi="Aptos"/>
        </w:rPr>
        <w:t xml:space="preserve">It has been necessary for a staff member to use </w:t>
      </w:r>
      <w:r>
        <w:rPr>
          <w:rFonts w:ascii="Aptos" w:hAnsi="Aptos"/>
        </w:rPr>
        <w:t>a non-forc</w:t>
      </w:r>
      <w:r w:rsidR="00337DB1">
        <w:rPr>
          <w:rFonts w:ascii="Aptos" w:hAnsi="Aptos"/>
        </w:rPr>
        <w:t>e related restraint (with or without dir</w:t>
      </w:r>
      <w:r w:rsidR="00C00129">
        <w:rPr>
          <w:rFonts w:ascii="Aptos" w:hAnsi="Aptos"/>
        </w:rPr>
        <w:t>ect physical contact)</w:t>
      </w:r>
    </w:p>
    <w:p w14:paraId="4641DE2A" w14:textId="6A9C5AF6" w:rsidR="001E42E3" w:rsidRDefault="001E42E3" w:rsidP="007901D7">
      <w:pPr>
        <w:pStyle w:val="Default"/>
        <w:rPr>
          <w:rFonts w:ascii="Aptos" w:hAnsi="Aptos"/>
        </w:rPr>
      </w:pPr>
    </w:p>
    <w:p w14:paraId="08F64325" w14:textId="0E11D070" w:rsidR="00E61491" w:rsidRDefault="138E123F" w:rsidP="007901D7">
      <w:pPr>
        <w:pStyle w:val="Default"/>
        <w:rPr>
          <w:rFonts w:ascii="Aptos" w:hAnsi="Aptos"/>
          <w:bCs/>
        </w:rPr>
      </w:pPr>
      <w:r w:rsidRPr="1AF57F16">
        <w:rPr>
          <w:rFonts w:ascii="Aptos" w:hAnsi="Aptos"/>
        </w:rPr>
        <w:t>Any</w:t>
      </w:r>
      <w:r w:rsidR="008124AA">
        <w:rPr>
          <w:rFonts w:ascii="Aptos" w:hAnsi="Aptos"/>
          <w:bCs/>
        </w:rPr>
        <w:t xml:space="preserve"> such incidents </w:t>
      </w:r>
      <w:r w:rsidRPr="1AF57F16">
        <w:rPr>
          <w:rFonts w:ascii="Aptos" w:hAnsi="Aptos"/>
        </w:rPr>
        <w:t>will</w:t>
      </w:r>
      <w:r w:rsidR="008124AA">
        <w:rPr>
          <w:rFonts w:ascii="Aptos" w:hAnsi="Aptos"/>
          <w:bCs/>
        </w:rPr>
        <w:t xml:space="preserve"> </w:t>
      </w:r>
      <w:r w:rsidR="004D03AE">
        <w:rPr>
          <w:rFonts w:ascii="Aptos" w:hAnsi="Aptos"/>
          <w:bCs/>
        </w:rPr>
        <w:t xml:space="preserve">be recorded </w:t>
      </w:r>
      <w:r w:rsidR="004D03AE" w:rsidRPr="004D03AE">
        <w:rPr>
          <w:rFonts w:ascii="Aptos" w:hAnsi="Aptos"/>
          <w:bCs/>
        </w:rPr>
        <w:t xml:space="preserve">as soon as practicable after the event by the staff member(s) involved and </w:t>
      </w:r>
      <w:r w:rsidR="00842FC6">
        <w:rPr>
          <w:rFonts w:ascii="Aptos" w:hAnsi="Aptos"/>
          <w:bCs/>
        </w:rPr>
        <w:t>we</w:t>
      </w:r>
      <w:r w:rsidR="004D03AE" w:rsidRPr="004D03AE">
        <w:rPr>
          <w:rFonts w:ascii="Aptos" w:hAnsi="Aptos"/>
          <w:bCs/>
        </w:rPr>
        <w:t xml:space="preserve"> endeavour to do this no later than the same day. </w:t>
      </w:r>
      <w:r w:rsidR="008124AA">
        <w:rPr>
          <w:rFonts w:ascii="Aptos" w:hAnsi="Aptos"/>
          <w:bCs/>
        </w:rPr>
        <w:t xml:space="preserve"> </w:t>
      </w:r>
      <w:r w:rsidR="00B76F61">
        <w:rPr>
          <w:rFonts w:ascii="Aptos" w:hAnsi="Aptos"/>
          <w:bCs/>
        </w:rPr>
        <w:t xml:space="preserve">We will </w:t>
      </w:r>
      <w:r w:rsidR="009D0941" w:rsidRPr="009D0941">
        <w:rPr>
          <w:rFonts w:ascii="Aptos" w:hAnsi="Aptos"/>
          <w:bCs/>
        </w:rPr>
        <w:t xml:space="preserve">record the following details as a minimum: </w:t>
      </w:r>
    </w:p>
    <w:p w14:paraId="37A679F7" w14:textId="77777777" w:rsidR="00D77E86" w:rsidRPr="009D0941" w:rsidRDefault="00D77E86" w:rsidP="007901D7">
      <w:pPr>
        <w:pStyle w:val="Default"/>
        <w:rPr>
          <w:rFonts w:ascii="Aptos" w:hAnsi="Aptos"/>
          <w:bCs/>
        </w:rPr>
      </w:pPr>
    </w:p>
    <w:p w14:paraId="5889D81F" w14:textId="7E9F09F7" w:rsidR="009D0941" w:rsidRPr="009D0941" w:rsidRDefault="009D0941" w:rsidP="007901D7">
      <w:pPr>
        <w:pStyle w:val="Default"/>
        <w:numPr>
          <w:ilvl w:val="0"/>
          <w:numId w:val="21"/>
        </w:numPr>
        <w:rPr>
          <w:rFonts w:ascii="Aptos" w:hAnsi="Aptos"/>
          <w:bCs/>
        </w:rPr>
      </w:pPr>
      <w:r w:rsidRPr="009D0941">
        <w:rPr>
          <w:rFonts w:ascii="Aptos" w:hAnsi="Aptos"/>
          <w:bCs/>
        </w:rPr>
        <w:t xml:space="preserve">names of pupil and staff directly involved </w:t>
      </w:r>
    </w:p>
    <w:p w14:paraId="3B350304" w14:textId="7650738C" w:rsidR="009D0941" w:rsidRPr="009D0941" w:rsidRDefault="009D0941" w:rsidP="007901D7">
      <w:pPr>
        <w:pStyle w:val="Default"/>
        <w:numPr>
          <w:ilvl w:val="0"/>
          <w:numId w:val="21"/>
        </w:numPr>
        <w:rPr>
          <w:rFonts w:ascii="Aptos" w:hAnsi="Aptos"/>
          <w:bCs/>
        </w:rPr>
      </w:pPr>
      <w:r w:rsidRPr="009D0941">
        <w:rPr>
          <w:rFonts w:ascii="Aptos" w:hAnsi="Aptos"/>
          <w:bCs/>
        </w:rPr>
        <w:t xml:space="preserve">time, date, location and approximate duration of the intervention </w:t>
      </w:r>
    </w:p>
    <w:p w14:paraId="4E162F59" w14:textId="7460A94F" w:rsidR="009D0941" w:rsidRPr="005940A2" w:rsidRDefault="009D0941" w:rsidP="007901D7">
      <w:pPr>
        <w:pStyle w:val="Default"/>
        <w:numPr>
          <w:ilvl w:val="0"/>
          <w:numId w:val="21"/>
        </w:numPr>
        <w:rPr>
          <w:rFonts w:ascii="Aptos" w:hAnsi="Aptos"/>
          <w:bCs/>
        </w:rPr>
      </w:pPr>
      <w:r w:rsidRPr="005940A2">
        <w:rPr>
          <w:rFonts w:ascii="Aptos" w:hAnsi="Aptos"/>
          <w:bCs/>
        </w:rPr>
        <w:t xml:space="preserve">any relevant needs or circumstances of the pupil, including whether the pupil involved has an identified special educational need or disability and their SEN status code </w:t>
      </w:r>
    </w:p>
    <w:p w14:paraId="44234498" w14:textId="40925AFB" w:rsidR="009D0941" w:rsidRPr="009D0941" w:rsidRDefault="009D0941" w:rsidP="007901D7">
      <w:pPr>
        <w:pStyle w:val="Default"/>
        <w:numPr>
          <w:ilvl w:val="0"/>
          <w:numId w:val="21"/>
        </w:numPr>
        <w:rPr>
          <w:rFonts w:ascii="Aptos" w:hAnsi="Aptos"/>
          <w:bCs/>
        </w:rPr>
      </w:pPr>
      <w:r w:rsidRPr="009D0941">
        <w:rPr>
          <w:rFonts w:ascii="Aptos" w:hAnsi="Aptos"/>
          <w:bCs/>
        </w:rPr>
        <w:t xml:space="preserve">brief account of why the intervention was assessed as necessary in that instance </w:t>
      </w:r>
    </w:p>
    <w:p w14:paraId="180B5E34" w14:textId="6158E67A" w:rsidR="009D0941" w:rsidRPr="009D0941" w:rsidRDefault="009D0941" w:rsidP="007901D7">
      <w:pPr>
        <w:pStyle w:val="Default"/>
        <w:numPr>
          <w:ilvl w:val="0"/>
          <w:numId w:val="21"/>
        </w:numPr>
        <w:rPr>
          <w:rFonts w:ascii="Aptos" w:hAnsi="Aptos"/>
          <w:bCs/>
        </w:rPr>
      </w:pPr>
      <w:r w:rsidRPr="009D0941">
        <w:rPr>
          <w:rFonts w:ascii="Aptos" w:hAnsi="Aptos"/>
          <w:bCs/>
        </w:rPr>
        <w:t xml:space="preserve">details of any physical injuries sustained, if applicable </w:t>
      </w:r>
    </w:p>
    <w:p w14:paraId="0729A259" w14:textId="6D168E5F" w:rsidR="009D0941" w:rsidRPr="009D0941" w:rsidRDefault="00E61491" w:rsidP="007901D7">
      <w:pPr>
        <w:pStyle w:val="Default"/>
        <w:numPr>
          <w:ilvl w:val="0"/>
          <w:numId w:val="21"/>
        </w:numPr>
        <w:rPr>
          <w:rFonts w:ascii="Aptos" w:hAnsi="Aptos"/>
          <w:bCs/>
        </w:rPr>
      </w:pPr>
      <w:r>
        <w:rPr>
          <w:rFonts w:ascii="Aptos" w:hAnsi="Aptos"/>
          <w:bCs/>
        </w:rPr>
        <w:t>a</w:t>
      </w:r>
      <w:r w:rsidR="009D0941" w:rsidRPr="009D0941">
        <w:rPr>
          <w:rFonts w:ascii="Aptos" w:hAnsi="Aptos"/>
          <w:bCs/>
        </w:rPr>
        <w:t xml:space="preserve">ny post-incident support, such as details of any medical treatment for injuries or </w:t>
      </w:r>
    </w:p>
    <w:p w14:paraId="613FA8DA" w14:textId="6345DF4F" w:rsidR="00B76F61" w:rsidRDefault="009D0941" w:rsidP="007901D7">
      <w:pPr>
        <w:pStyle w:val="Default"/>
        <w:ind w:left="720"/>
        <w:rPr>
          <w:rFonts w:ascii="Aptos" w:hAnsi="Aptos"/>
          <w:bCs/>
        </w:rPr>
      </w:pPr>
      <w:r w:rsidRPr="009D0941">
        <w:rPr>
          <w:rFonts w:ascii="Aptos" w:hAnsi="Aptos"/>
          <w:bCs/>
        </w:rPr>
        <w:lastRenderedPageBreak/>
        <w:t>other adverse impacts</w:t>
      </w:r>
    </w:p>
    <w:p w14:paraId="2B84FB7C" w14:textId="77777777" w:rsidR="009D0941" w:rsidRDefault="009D0941" w:rsidP="007901D7">
      <w:pPr>
        <w:pStyle w:val="Default"/>
        <w:rPr>
          <w:rFonts w:ascii="Aptos" w:hAnsi="Aptos"/>
          <w:bCs/>
        </w:rPr>
      </w:pPr>
    </w:p>
    <w:p w14:paraId="79918798" w14:textId="5BECD3D0" w:rsidR="008227AF" w:rsidRDefault="003A0195" w:rsidP="007901D7">
      <w:pPr>
        <w:pStyle w:val="Default"/>
        <w:rPr>
          <w:rFonts w:ascii="Aptos" w:hAnsi="Aptos"/>
          <w:bCs/>
        </w:rPr>
      </w:pPr>
      <w:r>
        <w:rPr>
          <w:rFonts w:ascii="Aptos" w:hAnsi="Aptos"/>
          <w:bCs/>
        </w:rPr>
        <w:t xml:space="preserve">Where </w:t>
      </w:r>
      <w:r w:rsidR="00D56D74">
        <w:rPr>
          <w:rFonts w:ascii="Aptos" w:hAnsi="Aptos"/>
          <w:bCs/>
        </w:rPr>
        <w:t>appropriate</w:t>
      </w:r>
      <w:r>
        <w:rPr>
          <w:rFonts w:ascii="Aptos" w:hAnsi="Aptos"/>
          <w:bCs/>
        </w:rPr>
        <w:t xml:space="preserve">, we </w:t>
      </w:r>
      <w:r w:rsidR="00D548B5">
        <w:rPr>
          <w:rFonts w:ascii="Aptos" w:hAnsi="Aptos"/>
          <w:bCs/>
        </w:rPr>
        <w:t>also</w:t>
      </w:r>
      <w:r w:rsidRPr="003A0195">
        <w:rPr>
          <w:rFonts w:ascii="Aptos" w:hAnsi="Aptos"/>
          <w:bCs/>
        </w:rPr>
        <w:t xml:space="preserve"> in</w:t>
      </w:r>
      <w:r w:rsidR="006F570D">
        <w:rPr>
          <w:rFonts w:ascii="Aptos" w:hAnsi="Aptos"/>
          <w:bCs/>
        </w:rPr>
        <w:t>vit</w:t>
      </w:r>
      <w:r w:rsidRPr="003A0195">
        <w:rPr>
          <w:rFonts w:ascii="Aptos" w:hAnsi="Aptos"/>
          <w:bCs/>
        </w:rPr>
        <w:t>e parents</w:t>
      </w:r>
      <w:r w:rsidR="00D90D3F">
        <w:rPr>
          <w:rFonts w:ascii="Aptos" w:hAnsi="Aptos"/>
          <w:bCs/>
        </w:rPr>
        <w:t xml:space="preserve"> / carers</w:t>
      </w:r>
      <w:r w:rsidRPr="003A0195">
        <w:rPr>
          <w:rFonts w:ascii="Aptos" w:hAnsi="Aptos"/>
          <w:bCs/>
        </w:rPr>
        <w:t xml:space="preserve"> to have a follow-up discussion about the incident</w:t>
      </w:r>
      <w:r w:rsidR="00D04919">
        <w:rPr>
          <w:rFonts w:ascii="Aptos" w:hAnsi="Aptos"/>
          <w:bCs/>
        </w:rPr>
        <w:t xml:space="preserve"> and to review</w:t>
      </w:r>
      <w:r w:rsidR="00E5242A">
        <w:rPr>
          <w:rFonts w:ascii="Aptos" w:hAnsi="Aptos"/>
          <w:bCs/>
        </w:rPr>
        <w:t xml:space="preserve"> the </w:t>
      </w:r>
      <w:r w:rsidR="007901D7">
        <w:rPr>
          <w:rFonts w:ascii="Aptos" w:hAnsi="Aptos"/>
          <w:bCs/>
        </w:rPr>
        <w:t xml:space="preserve">risk assessment and </w:t>
      </w:r>
      <w:r w:rsidR="00E5242A">
        <w:rPr>
          <w:rFonts w:ascii="Aptos" w:hAnsi="Aptos"/>
          <w:bCs/>
        </w:rPr>
        <w:t xml:space="preserve">support plan.  </w:t>
      </w:r>
      <w:r w:rsidRPr="003A0195">
        <w:rPr>
          <w:rFonts w:ascii="Aptos" w:hAnsi="Aptos"/>
          <w:bCs/>
        </w:rPr>
        <w:t xml:space="preserve">This </w:t>
      </w:r>
      <w:r w:rsidR="00E5242A">
        <w:rPr>
          <w:rFonts w:ascii="Aptos" w:hAnsi="Aptos"/>
          <w:bCs/>
        </w:rPr>
        <w:t xml:space="preserve">discussion </w:t>
      </w:r>
      <w:r w:rsidR="00D548B5">
        <w:rPr>
          <w:rFonts w:ascii="Aptos" w:hAnsi="Aptos"/>
          <w:bCs/>
        </w:rPr>
        <w:t xml:space="preserve">will </w:t>
      </w:r>
      <w:r w:rsidR="008227AF">
        <w:rPr>
          <w:rFonts w:ascii="Aptos" w:hAnsi="Aptos"/>
          <w:bCs/>
        </w:rPr>
        <w:t>consider</w:t>
      </w:r>
      <w:r w:rsidRPr="003A0195">
        <w:rPr>
          <w:rFonts w:ascii="Aptos" w:hAnsi="Aptos"/>
          <w:bCs/>
        </w:rPr>
        <w:t>:</w:t>
      </w:r>
    </w:p>
    <w:p w14:paraId="230DB0B3" w14:textId="77777777" w:rsidR="00D90D3F" w:rsidRDefault="00D90D3F" w:rsidP="007901D7">
      <w:pPr>
        <w:pStyle w:val="Default"/>
        <w:rPr>
          <w:rFonts w:ascii="Aptos" w:hAnsi="Aptos"/>
          <w:bCs/>
        </w:rPr>
      </w:pPr>
    </w:p>
    <w:p w14:paraId="43FBAEEB" w14:textId="77777777" w:rsidR="00D548B5" w:rsidRDefault="003A0195" w:rsidP="007901D7">
      <w:pPr>
        <w:pStyle w:val="Default"/>
        <w:rPr>
          <w:rFonts w:ascii="Aptos" w:hAnsi="Aptos"/>
          <w:bCs/>
        </w:rPr>
      </w:pPr>
      <w:r w:rsidRPr="003A0195">
        <w:rPr>
          <w:rFonts w:ascii="Aptos" w:hAnsi="Aptos"/>
          <w:bCs/>
        </w:rPr>
        <w:t xml:space="preserve">• any behavioural triggers or warning signs of an impending incident </w:t>
      </w:r>
    </w:p>
    <w:p w14:paraId="1E4589C2" w14:textId="245BF973" w:rsidR="00D548B5" w:rsidRDefault="003A0195" w:rsidP="007901D7">
      <w:pPr>
        <w:pStyle w:val="Default"/>
        <w:rPr>
          <w:rFonts w:ascii="Aptos" w:hAnsi="Aptos"/>
          <w:bCs/>
        </w:rPr>
      </w:pPr>
      <w:r w:rsidRPr="003A0195">
        <w:rPr>
          <w:rFonts w:ascii="Aptos" w:hAnsi="Aptos"/>
          <w:bCs/>
        </w:rPr>
        <w:t xml:space="preserve">• whether agreed support plans were followed </w:t>
      </w:r>
    </w:p>
    <w:p w14:paraId="0310CE00" w14:textId="77777777" w:rsidR="00D548B5" w:rsidRDefault="003A0195" w:rsidP="007901D7">
      <w:pPr>
        <w:pStyle w:val="Default"/>
        <w:rPr>
          <w:rFonts w:ascii="Aptos" w:hAnsi="Aptos"/>
          <w:bCs/>
        </w:rPr>
      </w:pPr>
      <w:r w:rsidRPr="003A0195">
        <w:rPr>
          <w:rFonts w:ascii="Aptos" w:hAnsi="Aptos"/>
          <w:bCs/>
        </w:rPr>
        <w:t xml:space="preserve">• what de-escalation strategies were used and how effective they were </w:t>
      </w:r>
    </w:p>
    <w:p w14:paraId="011DD03A" w14:textId="3F57D1B0" w:rsidR="00A12ECD" w:rsidRDefault="003A0195" w:rsidP="00A12ECD">
      <w:pPr>
        <w:pStyle w:val="Default"/>
        <w:rPr>
          <w:rFonts w:ascii="Aptos" w:hAnsi="Aptos"/>
          <w:bCs/>
        </w:rPr>
      </w:pPr>
      <w:r w:rsidRPr="003A0195">
        <w:rPr>
          <w:rFonts w:ascii="Aptos" w:hAnsi="Aptos"/>
          <w:bCs/>
        </w:rPr>
        <w:t xml:space="preserve">• what might be done differently in the future </w:t>
      </w:r>
    </w:p>
    <w:p w14:paraId="4B1AB239" w14:textId="77777777" w:rsidR="00A12ECD" w:rsidRDefault="00A12ECD" w:rsidP="00A12ECD">
      <w:pPr>
        <w:pStyle w:val="Default"/>
        <w:rPr>
          <w:rFonts w:ascii="Aptos" w:hAnsi="Aptos"/>
          <w:bCs/>
        </w:rPr>
      </w:pPr>
    </w:p>
    <w:p w14:paraId="3C63BA84" w14:textId="635C51FE" w:rsidR="00D8665F" w:rsidRDefault="00D8665F" w:rsidP="00A12ECD">
      <w:pPr>
        <w:pStyle w:val="Default"/>
        <w:rPr>
          <w:rFonts w:ascii="Aptos" w:hAnsi="Aptos"/>
          <w:bCs/>
        </w:rPr>
      </w:pPr>
      <w:r>
        <w:rPr>
          <w:rFonts w:ascii="Aptos" w:hAnsi="Aptos"/>
          <w:bCs/>
        </w:rPr>
        <w:t xml:space="preserve">Reporting of incidents will be done </w:t>
      </w:r>
      <w:r w:rsidR="0095384B">
        <w:rPr>
          <w:rFonts w:ascii="Aptos" w:hAnsi="Aptos"/>
          <w:bCs/>
        </w:rPr>
        <w:t xml:space="preserve">by </w:t>
      </w:r>
      <w:r>
        <w:rPr>
          <w:rFonts w:ascii="Aptos" w:hAnsi="Aptos"/>
          <w:bCs/>
        </w:rPr>
        <w:t>completing</w:t>
      </w:r>
      <w:r w:rsidR="0095384B">
        <w:rPr>
          <w:rFonts w:ascii="Aptos" w:hAnsi="Aptos"/>
          <w:bCs/>
        </w:rPr>
        <w:t xml:space="preserve"> the following </w:t>
      </w:r>
      <w:proofErr w:type="gramStart"/>
      <w:r w:rsidR="0095384B">
        <w:rPr>
          <w:rFonts w:ascii="Aptos" w:hAnsi="Aptos"/>
          <w:bCs/>
        </w:rPr>
        <w:t>form:-</w:t>
      </w:r>
      <w:proofErr w:type="gramEnd"/>
      <w:r>
        <w:rPr>
          <w:rFonts w:ascii="Aptos" w:hAnsi="Aptos"/>
          <w:bCs/>
        </w:rPr>
        <w:t xml:space="preserve"> </w:t>
      </w:r>
      <w:r w:rsidR="0095384B" w:rsidRPr="0095384B">
        <w:rPr>
          <w:rFonts w:ascii="Aptos" w:hAnsi="Aptos"/>
          <w:bCs/>
        </w:rPr>
        <w:t>Statutory record of an incident of the use of force, seclusion and non-force related restraint</w:t>
      </w:r>
      <w:r w:rsidR="0095384B">
        <w:rPr>
          <w:rFonts w:ascii="Aptos" w:hAnsi="Aptos"/>
          <w:bCs/>
        </w:rPr>
        <w:t xml:space="preserve"> (found at the end of this appendix)</w:t>
      </w:r>
    </w:p>
    <w:p w14:paraId="208BC696" w14:textId="63C3E531" w:rsidR="00D8665F" w:rsidRDefault="00D8665F" w:rsidP="00A12ECD">
      <w:pPr>
        <w:pStyle w:val="Default"/>
        <w:rPr>
          <w:rFonts w:ascii="Aptos" w:hAnsi="Aptos"/>
          <w:bCs/>
        </w:rPr>
      </w:pPr>
    </w:p>
    <w:p w14:paraId="00B24493" w14:textId="77777777" w:rsidR="00A12ECD" w:rsidRDefault="00A12ECD" w:rsidP="008227AF">
      <w:pPr>
        <w:pStyle w:val="Default"/>
        <w:spacing w:after="64"/>
        <w:rPr>
          <w:rFonts w:ascii="Aptos" w:hAnsi="Aptos"/>
          <w:bCs/>
        </w:rPr>
      </w:pPr>
    </w:p>
    <w:p w14:paraId="2F82D8C7" w14:textId="49C32747" w:rsidR="00AD7A51" w:rsidRPr="00AD7A51" w:rsidRDefault="00AD7A51" w:rsidP="00DE7770">
      <w:pPr>
        <w:pStyle w:val="Default"/>
        <w:numPr>
          <w:ilvl w:val="0"/>
          <w:numId w:val="14"/>
        </w:numPr>
        <w:jc w:val="both"/>
        <w:rPr>
          <w:rFonts w:ascii="Aptos" w:hAnsi="Aptos"/>
          <w:b/>
          <w:bCs/>
          <w:color w:val="auto"/>
          <w:u w:val="single"/>
        </w:rPr>
      </w:pPr>
      <w:r w:rsidRPr="00AD7A51">
        <w:rPr>
          <w:rFonts w:ascii="Aptos" w:hAnsi="Aptos"/>
          <w:b/>
          <w:bCs/>
          <w:color w:val="auto"/>
          <w:u w:val="single"/>
        </w:rPr>
        <w:t xml:space="preserve">Oversight and governance </w:t>
      </w:r>
    </w:p>
    <w:p w14:paraId="7C43932A" w14:textId="1B49D515" w:rsidR="00DB25C4" w:rsidRDefault="0025192C" w:rsidP="00674B22">
      <w:pPr>
        <w:pStyle w:val="Default"/>
        <w:ind w:left="360"/>
        <w:jc w:val="both"/>
        <w:rPr>
          <w:rFonts w:ascii="Aptos" w:hAnsi="Aptos"/>
          <w:color w:val="auto"/>
        </w:rPr>
      </w:pPr>
      <w:r w:rsidRPr="00A12ECD">
        <w:rPr>
          <w:rFonts w:ascii="Aptos" w:hAnsi="Aptos"/>
          <w:color w:val="auto"/>
        </w:rPr>
        <w:t>Our governing body</w:t>
      </w:r>
      <w:r w:rsidR="00A12ECD">
        <w:rPr>
          <w:rFonts w:ascii="Aptos" w:hAnsi="Aptos"/>
          <w:color w:val="auto"/>
        </w:rPr>
        <w:t xml:space="preserve"> </w:t>
      </w:r>
      <w:r w:rsidR="00982578">
        <w:rPr>
          <w:rFonts w:ascii="Aptos" w:hAnsi="Aptos"/>
          <w:color w:val="auto"/>
        </w:rPr>
        <w:t xml:space="preserve">has oversight of our procedures, reporting and recording </w:t>
      </w:r>
      <w:r w:rsidR="00C07BCA">
        <w:rPr>
          <w:rFonts w:ascii="Aptos" w:hAnsi="Aptos"/>
          <w:color w:val="auto"/>
        </w:rPr>
        <w:t xml:space="preserve">for use of force and seclusion in our setting.  They receive </w:t>
      </w:r>
      <w:r w:rsidR="00DE7770">
        <w:rPr>
          <w:rFonts w:ascii="Aptos" w:hAnsi="Aptos"/>
          <w:color w:val="auto"/>
        </w:rPr>
        <w:t xml:space="preserve">regular reports on the number of incidents </w:t>
      </w:r>
      <w:r w:rsidR="00E61824">
        <w:rPr>
          <w:rFonts w:ascii="Aptos" w:hAnsi="Aptos"/>
          <w:color w:val="auto"/>
        </w:rPr>
        <w:t xml:space="preserve">and use it to </w:t>
      </w:r>
      <w:r w:rsidR="00674B22" w:rsidRPr="00674B22">
        <w:rPr>
          <w:rFonts w:ascii="Aptos" w:hAnsi="Aptos"/>
          <w:color w:val="auto"/>
        </w:rPr>
        <w:t>identify and implement improvements to policies and practices</w:t>
      </w:r>
      <w:r w:rsidR="00DB25C4">
        <w:rPr>
          <w:rFonts w:ascii="Aptos" w:hAnsi="Aptos"/>
          <w:color w:val="auto"/>
        </w:rPr>
        <w:t>.  They will:</w:t>
      </w:r>
    </w:p>
    <w:p w14:paraId="0579C98B" w14:textId="367687C6" w:rsidR="00674B22" w:rsidRPr="00674B22" w:rsidRDefault="00674B22" w:rsidP="00674B22">
      <w:pPr>
        <w:pStyle w:val="Default"/>
        <w:ind w:left="360"/>
        <w:jc w:val="both"/>
        <w:rPr>
          <w:rFonts w:ascii="Aptos" w:hAnsi="Aptos"/>
          <w:color w:val="auto"/>
        </w:rPr>
      </w:pPr>
      <w:r w:rsidRPr="00674B22">
        <w:rPr>
          <w:rFonts w:ascii="Aptos" w:hAnsi="Aptos"/>
          <w:color w:val="auto"/>
        </w:rPr>
        <w:t xml:space="preserve"> </w:t>
      </w:r>
    </w:p>
    <w:p w14:paraId="09D65BD3" w14:textId="60742BC5" w:rsidR="00674B22" w:rsidRPr="00674B22" w:rsidRDefault="00674B22" w:rsidP="00674B22">
      <w:pPr>
        <w:pStyle w:val="Default"/>
        <w:ind w:left="360"/>
        <w:jc w:val="both"/>
        <w:rPr>
          <w:rFonts w:ascii="Aptos" w:hAnsi="Aptos"/>
          <w:color w:val="auto"/>
        </w:rPr>
      </w:pPr>
      <w:r w:rsidRPr="00674B22">
        <w:rPr>
          <w:rFonts w:ascii="Aptos" w:hAnsi="Aptos"/>
          <w:color w:val="auto"/>
        </w:rPr>
        <w:t xml:space="preserve">• identify areas of learning and development for school staff </w:t>
      </w:r>
    </w:p>
    <w:p w14:paraId="47050FA9" w14:textId="07092285" w:rsidR="00674B22" w:rsidRPr="00674B22" w:rsidRDefault="00674B22" w:rsidP="00DB25C4">
      <w:pPr>
        <w:pStyle w:val="Default"/>
        <w:ind w:left="360"/>
        <w:jc w:val="both"/>
        <w:rPr>
          <w:rFonts w:ascii="Aptos" w:hAnsi="Aptos"/>
          <w:color w:val="auto"/>
        </w:rPr>
      </w:pPr>
      <w:r w:rsidRPr="00674B22">
        <w:rPr>
          <w:rFonts w:ascii="Aptos" w:hAnsi="Aptos"/>
          <w:color w:val="auto"/>
        </w:rPr>
        <w:t xml:space="preserve">• understand repeat patterns and triggers to interrogate the effectiveness of pupil support measures </w:t>
      </w:r>
    </w:p>
    <w:p w14:paraId="7B9E8B0E" w14:textId="2F741391" w:rsidR="00674B22" w:rsidRPr="00982578" w:rsidRDefault="00674B22" w:rsidP="00674B22">
      <w:pPr>
        <w:pStyle w:val="Default"/>
        <w:ind w:left="360"/>
        <w:jc w:val="both"/>
        <w:rPr>
          <w:rFonts w:ascii="Aptos" w:hAnsi="Aptos"/>
          <w:color w:val="auto"/>
        </w:rPr>
      </w:pPr>
      <w:r w:rsidRPr="00674B22">
        <w:rPr>
          <w:rFonts w:ascii="Aptos" w:hAnsi="Aptos"/>
          <w:color w:val="auto"/>
        </w:rPr>
        <w:t>• identify any disproportionate use of restrictive interventions in relation to pupils who share protected characteristics, have SEN, or other types of vulnerability.</w:t>
      </w:r>
    </w:p>
    <w:p w14:paraId="3688CBB9" w14:textId="77777777" w:rsidR="00A12ECD" w:rsidRDefault="00A12ECD">
      <w:pPr>
        <w:spacing w:after="160" w:line="259" w:lineRule="auto"/>
        <w:rPr>
          <w:rFonts w:ascii="Aptos" w:eastAsia="Aptos" w:hAnsi="Aptos" w:cs="Aptos"/>
          <w:b/>
          <w:bCs/>
          <w:color w:val="FF0000"/>
          <w:szCs w:val="24"/>
          <w:u w:val="single"/>
        </w:rPr>
      </w:pPr>
      <w:r>
        <w:rPr>
          <w:rFonts w:ascii="Aptos" w:eastAsia="Aptos" w:hAnsi="Aptos" w:cs="Aptos"/>
          <w:b/>
          <w:bCs/>
          <w:color w:val="FF0000"/>
          <w:szCs w:val="24"/>
          <w:u w:val="single"/>
        </w:rPr>
        <w:br w:type="page"/>
      </w:r>
    </w:p>
    <w:p w14:paraId="28135A47" w14:textId="2378222C" w:rsidR="00A9342F" w:rsidRPr="00061D85" w:rsidRDefault="00A12ECD" w:rsidP="0011718A">
      <w:pPr>
        <w:spacing w:after="200" w:line="256" w:lineRule="auto"/>
        <w:jc w:val="both"/>
        <w:rPr>
          <w:rFonts w:ascii="Aptos" w:eastAsia="Aptos" w:hAnsi="Aptos" w:cs="Aptos"/>
          <w:b/>
          <w:bCs/>
          <w:color w:val="FF0000"/>
          <w:szCs w:val="24"/>
        </w:rPr>
      </w:pPr>
      <w:r>
        <w:rPr>
          <w:rFonts w:ascii="Aptos" w:eastAsia="Aptos" w:hAnsi="Aptos" w:cs="Aptos"/>
          <w:b/>
          <w:bCs/>
          <w:color w:val="FF0000"/>
          <w:szCs w:val="24"/>
          <w:u w:val="single"/>
        </w:rPr>
        <w:lastRenderedPageBreak/>
        <w:t>S</w:t>
      </w:r>
      <w:r w:rsidR="00563321">
        <w:rPr>
          <w:rFonts w:ascii="Aptos" w:eastAsia="Aptos" w:hAnsi="Aptos" w:cs="Aptos"/>
          <w:b/>
          <w:bCs/>
          <w:color w:val="FF0000"/>
          <w:szCs w:val="24"/>
        </w:rPr>
        <w:t xml:space="preserve">tatutory </w:t>
      </w:r>
      <w:r w:rsidR="00447EF1">
        <w:rPr>
          <w:rFonts w:ascii="Aptos" w:eastAsia="Aptos" w:hAnsi="Aptos" w:cs="Aptos"/>
          <w:b/>
          <w:bCs/>
          <w:color w:val="FF0000"/>
          <w:szCs w:val="24"/>
        </w:rPr>
        <w:t xml:space="preserve">record of </w:t>
      </w:r>
      <w:r w:rsidR="005E64EE">
        <w:rPr>
          <w:rFonts w:ascii="Aptos" w:eastAsia="Aptos" w:hAnsi="Aptos" w:cs="Aptos"/>
          <w:b/>
          <w:bCs/>
          <w:color w:val="FF0000"/>
          <w:szCs w:val="24"/>
        </w:rPr>
        <w:t xml:space="preserve">an incident of </w:t>
      </w:r>
      <w:r w:rsidR="005E64EE" w:rsidRPr="005E64EE">
        <w:rPr>
          <w:rFonts w:ascii="Aptos" w:eastAsia="Aptos" w:hAnsi="Aptos" w:cs="Aptos"/>
          <w:b/>
          <w:bCs/>
          <w:color w:val="FF0000"/>
          <w:szCs w:val="24"/>
        </w:rPr>
        <w:t xml:space="preserve">the use of </w:t>
      </w:r>
      <w:r w:rsidR="005E64EE">
        <w:rPr>
          <w:rFonts w:ascii="Aptos" w:eastAsia="Aptos" w:hAnsi="Aptos" w:cs="Aptos"/>
          <w:b/>
          <w:bCs/>
          <w:color w:val="FF0000"/>
          <w:szCs w:val="24"/>
        </w:rPr>
        <w:t xml:space="preserve">force, </w:t>
      </w:r>
      <w:r w:rsidR="005E64EE" w:rsidRPr="005E64EE">
        <w:rPr>
          <w:rFonts w:ascii="Aptos" w:eastAsia="Aptos" w:hAnsi="Aptos" w:cs="Aptos"/>
          <w:b/>
          <w:bCs/>
          <w:color w:val="FF0000"/>
          <w:szCs w:val="24"/>
        </w:rPr>
        <w:t>seclusion and non-force related restraint</w:t>
      </w:r>
      <w:r>
        <w:rPr>
          <w:rFonts w:ascii="Aptos" w:eastAsia="Aptos" w:hAnsi="Aptos" w:cs="Aptos"/>
          <w:b/>
          <w:bCs/>
          <w:color w:val="FF0000"/>
          <w:szCs w:val="24"/>
        </w:rPr>
        <w:t xml:space="preserve"> </w:t>
      </w:r>
    </w:p>
    <w:p w14:paraId="54BECE24" w14:textId="77777777" w:rsidR="00EB57FF" w:rsidRPr="00061D85" w:rsidRDefault="00EB57FF" w:rsidP="10B6A29F">
      <w:pPr>
        <w:autoSpaceDE w:val="0"/>
        <w:autoSpaceDN w:val="0"/>
        <w:adjustRightInd w:val="0"/>
        <w:spacing w:line="240" w:lineRule="auto"/>
        <w:jc w:val="both"/>
        <w:rPr>
          <w:rFonts w:ascii="Aptos" w:eastAsia="Aptos" w:hAnsi="Aptos" w:cs="Aptos"/>
          <w:szCs w:val="24"/>
          <w:lang w:eastAsia="en-GB"/>
        </w:rPr>
      </w:pPr>
    </w:p>
    <w:tbl>
      <w:tblPr>
        <w:tblStyle w:val="TableGrid4"/>
        <w:tblW w:w="0" w:type="auto"/>
        <w:tblLook w:val="04A0" w:firstRow="1" w:lastRow="0" w:firstColumn="1" w:lastColumn="0" w:noHBand="0" w:noVBand="1"/>
      </w:tblPr>
      <w:tblGrid>
        <w:gridCol w:w="2972"/>
        <w:gridCol w:w="1926"/>
        <w:gridCol w:w="25"/>
        <w:gridCol w:w="2441"/>
        <w:gridCol w:w="2490"/>
      </w:tblGrid>
      <w:tr w:rsidR="00214803" w:rsidRPr="00061D85" w14:paraId="035CA5A0" w14:textId="77777777" w:rsidTr="10B6A29F">
        <w:tc>
          <w:tcPr>
            <w:tcW w:w="5203" w:type="dxa"/>
            <w:gridSpan w:val="2"/>
            <w:tcBorders>
              <w:top w:val="single" w:sz="4" w:space="0" w:color="auto"/>
              <w:left w:val="single" w:sz="4" w:space="0" w:color="auto"/>
              <w:bottom w:val="single" w:sz="4" w:space="0" w:color="auto"/>
              <w:right w:val="single" w:sz="4" w:space="0" w:color="auto"/>
            </w:tcBorders>
            <w:shd w:val="clear" w:color="auto" w:fill="F2F2F2" w:themeFill="background2" w:themeFillShade="F2"/>
            <w:hideMark/>
          </w:tcPr>
          <w:p w14:paraId="3B60FE67" w14:textId="77777777" w:rsidR="00214803" w:rsidRPr="00061D85" w:rsidRDefault="3BF64EBC" w:rsidP="10B6A29F">
            <w:pPr>
              <w:spacing w:line="240" w:lineRule="auto"/>
              <w:jc w:val="both"/>
              <w:rPr>
                <w:rFonts w:ascii="Aptos" w:eastAsia="Aptos" w:hAnsi="Aptos" w:cs="Aptos"/>
                <w:b/>
                <w:bCs/>
              </w:rPr>
            </w:pPr>
            <w:r w:rsidRPr="00061D85">
              <w:rPr>
                <w:rFonts w:ascii="Aptos" w:eastAsia="Aptos" w:hAnsi="Aptos" w:cs="Aptos"/>
                <w:b/>
                <w:bCs/>
              </w:rPr>
              <w:t>CYP name:</w:t>
            </w:r>
          </w:p>
        </w:tc>
        <w:tc>
          <w:tcPr>
            <w:tcW w:w="2621" w:type="dxa"/>
            <w:gridSpan w:val="2"/>
            <w:tcBorders>
              <w:top w:val="single" w:sz="4" w:space="0" w:color="auto"/>
              <w:left w:val="single" w:sz="4" w:space="0" w:color="auto"/>
              <w:bottom w:val="single" w:sz="4" w:space="0" w:color="auto"/>
              <w:right w:val="single" w:sz="4" w:space="0" w:color="auto"/>
            </w:tcBorders>
            <w:shd w:val="clear" w:color="auto" w:fill="F2F2F2" w:themeFill="background2" w:themeFillShade="F2"/>
            <w:hideMark/>
          </w:tcPr>
          <w:p w14:paraId="130C8299" w14:textId="77777777" w:rsidR="00214803" w:rsidRPr="00061D85" w:rsidRDefault="3BF64EBC" w:rsidP="10B6A29F">
            <w:pPr>
              <w:spacing w:line="240" w:lineRule="auto"/>
              <w:jc w:val="both"/>
              <w:rPr>
                <w:rFonts w:ascii="Aptos" w:eastAsia="Aptos" w:hAnsi="Aptos" w:cs="Aptos"/>
                <w:b/>
                <w:bCs/>
              </w:rPr>
            </w:pPr>
            <w:r w:rsidRPr="00061D85">
              <w:rPr>
                <w:rFonts w:ascii="Aptos" w:eastAsia="Aptos" w:hAnsi="Aptos" w:cs="Aptos"/>
                <w:b/>
                <w:bCs/>
              </w:rPr>
              <w:t>DoB:</w:t>
            </w:r>
          </w:p>
        </w:tc>
        <w:tc>
          <w:tcPr>
            <w:tcW w:w="2632"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61FADE81" w14:textId="77777777" w:rsidR="00214803" w:rsidRPr="00061D85" w:rsidRDefault="3BF64EBC" w:rsidP="10B6A29F">
            <w:pPr>
              <w:spacing w:line="240" w:lineRule="auto"/>
              <w:jc w:val="both"/>
              <w:rPr>
                <w:rFonts w:ascii="Aptos" w:eastAsia="Aptos" w:hAnsi="Aptos" w:cs="Aptos"/>
                <w:b/>
                <w:bCs/>
              </w:rPr>
            </w:pPr>
            <w:r w:rsidRPr="00061D85">
              <w:rPr>
                <w:rFonts w:ascii="Aptos" w:eastAsia="Aptos" w:hAnsi="Aptos" w:cs="Aptos"/>
                <w:b/>
                <w:bCs/>
              </w:rPr>
              <w:t>Year group:</w:t>
            </w:r>
          </w:p>
          <w:p w14:paraId="7036DA2B" w14:textId="77777777" w:rsidR="00214803" w:rsidRPr="00061D85" w:rsidRDefault="00214803" w:rsidP="10B6A29F">
            <w:pPr>
              <w:spacing w:line="240" w:lineRule="auto"/>
              <w:jc w:val="both"/>
              <w:rPr>
                <w:rFonts w:ascii="Aptos" w:eastAsia="Aptos" w:hAnsi="Aptos" w:cs="Aptos"/>
                <w:b/>
                <w:bCs/>
              </w:rPr>
            </w:pPr>
          </w:p>
        </w:tc>
      </w:tr>
      <w:tr w:rsidR="00214803" w:rsidRPr="00061D85" w14:paraId="73207404" w14:textId="77777777" w:rsidTr="10B6A29F">
        <w:tc>
          <w:tcPr>
            <w:tcW w:w="5203" w:type="dxa"/>
            <w:gridSpan w:val="2"/>
            <w:tcBorders>
              <w:top w:val="single" w:sz="4" w:space="0" w:color="auto"/>
              <w:left w:val="single" w:sz="4" w:space="0" w:color="auto"/>
              <w:bottom w:val="single" w:sz="4" w:space="0" w:color="auto"/>
              <w:right w:val="single" w:sz="4" w:space="0" w:color="auto"/>
            </w:tcBorders>
          </w:tcPr>
          <w:p w14:paraId="144AA44C" w14:textId="77777777" w:rsidR="00214803" w:rsidRPr="00061D85" w:rsidRDefault="00214803" w:rsidP="10B6A29F">
            <w:pPr>
              <w:spacing w:line="240" w:lineRule="auto"/>
              <w:jc w:val="both"/>
              <w:rPr>
                <w:rFonts w:ascii="Aptos" w:eastAsia="Aptos" w:hAnsi="Aptos" w:cs="Aptos"/>
                <w:b/>
                <w:bCs/>
              </w:rPr>
            </w:pPr>
          </w:p>
        </w:tc>
        <w:tc>
          <w:tcPr>
            <w:tcW w:w="2621" w:type="dxa"/>
            <w:gridSpan w:val="2"/>
            <w:tcBorders>
              <w:top w:val="single" w:sz="4" w:space="0" w:color="auto"/>
              <w:left w:val="single" w:sz="4" w:space="0" w:color="auto"/>
              <w:bottom w:val="single" w:sz="4" w:space="0" w:color="auto"/>
              <w:right w:val="single" w:sz="4" w:space="0" w:color="auto"/>
            </w:tcBorders>
          </w:tcPr>
          <w:p w14:paraId="0E8DC1CB" w14:textId="77777777" w:rsidR="00214803" w:rsidRPr="00061D85" w:rsidRDefault="00214803" w:rsidP="10B6A29F">
            <w:pPr>
              <w:spacing w:line="240" w:lineRule="auto"/>
              <w:jc w:val="both"/>
              <w:rPr>
                <w:rFonts w:ascii="Aptos" w:eastAsia="Aptos" w:hAnsi="Aptos" w:cs="Aptos"/>
                <w:b/>
                <w:bCs/>
              </w:rPr>
            </w:pPr>
          </w:p>
        </w:tc>
        <w:tc>
          <w:tcPr>
            <w:tcW w:w="2632" w:type="dxa"/>
            <w:tcBorders>
              <w:top w:val="single" w:sz="4" w:space="0" w:color="auto"/>
              <w:left w:val="single" w:sz="4" w:space="0" w:color="auto"/>
              <w:bottom w:val="single" w:sz="4" w:space="0" w:color="auto"/>
              <w:right w:val="single" w:sz="4" w:space="0" w:color="auto"/>
            </w:tcBorders>
          </w:tcPr>
          <w:p w14:paraId="6F50357A" w14:textId="77777777" w:rsidR="00214803" w:rsidRPr="00061D85" w:rsidRDefault="00214803" w:rsidP="10B6A29F">
            <w:pPr>
              <w:spacing w:line="240" w:lineRule="auto"/>
              <w:jc w:val="both"/>
              <w:rPr>
                <w:rFonts w:ascii="Aptos" w:eastAsia="Aptos" w:hAnsi="Aptos" w:cs="Aptos"/>
                <w:b/>
                <w:bCs/>
              </w:rPr>
            </w:pPr>
          </w:p>
        </w:tc>
      </w:tr>
      <w:tr w:rsidR="00214803" w:rsidRPr="00061D85" w14:paraId="38EE7616" w14:textId="77777777" w:rsidTr="10B6A29F">
        <w:tc>
          <w:tcPr>
            <w:tcW w:w="3106"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3F0FB078" w14:textId="7161D28F" w:rsidR="00214803" w:rsidRPr="00061D85" w:rsidRDefault="00BB24F5" w:rsidP="00831DEB">
            <w:pPr>
              <w:spacing w:line="240" w:lineRule="auto"/>
              <w:rPr>
                <w:rFonts w:ascii="Aptos" w:eastAsia="Aptos" w:hAnsi="Aptos" w:cs="Aptos"/>
                <w:b/>
                <w:bCs/>
              </w:rPr>
            </w:pPr>
            <w:r w:rsidRPr="00061D85">
              <w:rPr>
                <w:rFonts w:ascii="Aptos" w:eastAsia="Aptos" w:hAnsi="Aptos" w:cs="Aptos"/>
                <w:b/>
                <w:bCs/>
              </w:rPr>
              <w:t>Member(s)</w:t>
            </w:r>
            <w:r w:rsidR="3BF64EBC" w:rsidRPr="00061D85">
              <w:rPr>
                <w:rFonts w:ascii="Aptos" w:eastAsia="Aptos" w:hAnsi="Aptos" w:cs="Aptos"/>
                <w:b/>
                <w:bCs/>
              </w:rPr>
              <w:t xml:space="preserve"> of staff</w:t>
            </w:r>
            <w:r w:rsidR="00831DEB" w:rsidRPr="00061D85">
              <w:rPr>
                <w:rFonts w:ascii="Aptos" w:eastAsia="Aptos" w:hAnsi="Aptos" w:cs="Aptos"/>
                <w:b/>
                <w:bCs/>
              </w:rPr>
              <w:t xml:space="preserve"> involved</w:t>
            </w:r>
            <w:r w:rsidR="3BF64EBC" w:rsidRPr="00061D85">
              <w:rPr>
                <w:rFonts w:ascii="Aptos" w:eastAsia="Aptos" w:hAnsi="Aptos" w:cs="Aptos"/>
                <w:b/>
                <w:bCs/>
              </w:rPr>
              <w:t>:</w:t>
            </w:r>
          </w:p>
          <w:p w14:paraId="57F1BE8A" w14:textId="77777777" w:rsidR="00214803" w:rsidRPr="00061D85" w:rsidRDefault="00214803" w:rsidP="10B6A29F">
            <w:pPr>
              <w:spacing w:line="240" w:lineRule="auto"/>
              <w:jc w:val="both"/>
              <w:rPr>
                <w:rFonts w:ascii="Aptos" w:eastAsia="Aptos" w:hAnsi="Aptos" w:cs="Aptos"/>
              </w:rPr>
            </w:pPr>
          </w:p>
        </w:tc>
        <w:tc>
          <w:tcPr>
            <w:tcW w:w="7350" w:type="dxa"/>
            <w:gridSpan w:val="4"/>
            <w:tcBorders>
              <w:top w:val="single" w:sz="4" w:space="0" w:color="auto"/>
              <w:left w:val="single" w:sz="4" w:space="0" w:color="auto"/>
              <w:bottom w:val="single" w:sz="4" w:space="0" w:color="auto"/>
              <w:right w:val="single" w:sz="4" w:space="0" w:color="auto"/>
            </w:tcBorders>
          </w:tcPr>
          <w:p w14:paraId="702790E4" w14:textId="77777777" w:rsidR="00214803" w:rsidRPr="00061D85" w:rsidRDefault="00214803" w:rsidP="10B6A29F">
            <w:pPr>
              <w:spacing w:line="240" w:lineRule="auto"/>
              <w:jc w:val="both"/>
              <w:rPr>
                <w:rFonts w:ascii="Aptos" w:eastAsia="Aptos" w:hAnsi="Aptos" w:cs="Aptos"/>
              </w:rPr>
            </w:pPr>
          </w:p>
        </w:tc>
      </w:tr>
      <w:tr w:rsidR="00214803" w:rsidRPr="00061D85" w14:paraId="015BC215" w14:textId="77777777" w:rsidTr="10B6A29F">
        <w:tc>
          <w:tcPr>
            <w:tcW w:w="3106"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2F34FC31" w14:textId="77777777" w:rsidR="00214803" w:rsidRPr="00061D85" w:rsidRDefault="3BF64EBC" w:rsidP="10B6A29F">
            <w:pPr>
              <w:spacing w:line="240" w:lineRule="auto"/>
              <w:jc w:val="both"/>
              <w:rPr>
                <w:rFonts w:ascii="Aptos" w:eastAsia="Aptos" w:hAnsi="Aptos" w:cs="Aptos"/>
                <w:b/>
                <w:bCs/>
              </w:rPr>
            </w:pPr>
            <w:r w:rsidRPr="00061D85">
              <w:rPr>
                <w:rFonts w:ascii="Aptos" w:eastAsia="Aptos" w:hAnsi="Aptos" w:cs="Aptos"/>
                <w:b/>
                <w:bCs/>
              </w:rPr>
              <w:t>Date of incident:</w:t>
            </w:r>
          </w:p>
          <w:p w14:paraId="1EBBA13F" w14:textId="77777777" w:rsidR="00214803" w:rsidRPr="00061D85" w:rsidRDefault="00214803" w:rsidP="10B6A29F">
            <w:pPr>
              <w:spacing w:line="240" w:lineRule="auto"/>
              <w:jc w:val="both"/>
              <w:rPr>
                <w:rFonts w:ascii="Aptos" w:eastAsia="Aptos" w:hAnsi="Aptos" w:cs="Aptos"/>
                <w:b/>
                <w:bCs/>
              </w:rPr>
            </w:pPr>
          </w:p>
        </w:tc>
        <w:tc>
          <w:tcPr>
            <w:tcW w:w="7350" w:type="dxa"/>
            <w:gridSpan w:val="4"/>
            <w:tcBorders>
              <w:top w:val="single" w:sz="4" w:space="0" w:color="auto"/>
              <w:left w:val="single" w:sz="4" w:space="0" w:color="auto"/>
              <w:bottom w:val="single" w:sz="4" w:space="0" w:color="auto"/>
              <w:right w:val="single" w:sz="4" w:space="0" w:color="auto"/>
            </w:tcBorders>
          </w:tcPr>
          <w:p w14:paraId="1F259F44" w14:textId="77777777" w:rsidR="00214803" w:rsidRPr="00061D85" w:rsidRDefault="00214803" w:rsidP="10B6A29F">
            <w:pPr>
              <w:spacing w:line="240" w:lineRule="auto"/>
              <w:jc w:val="both"/>
              <w:rPr>
                <w:rFonts w:ascii="Aptos" w:eastAsia="Aptos" w:hAnsi="Aptos" w:cs="Aptos"/>
              </w:rPr>
            </w:pPr>
          </w:p>
        </w:tc>
      </w:tr>
      <w:tr w:rsidR="00214803" w:rsidRPr="00061D85" w14:paraId="36711EF0" w14:textId="77777777" w:rsidTr="10B6A29F">
        <w:trPr>
          <w:trHeight w:val="340"/>
        </w:trPr>
        <w:tc>
          <w:tcPr>
            <w:tcW w:w="3106" w:type="dxa"/>
            <w:tcBorders>
              <w:top w:val="single" w:sz="4" w:space="0" w:color="auto"/>
              <w:left w:val="single" w:sz="4" w:space="0" w:color="auto"/>
              <w:right w:val="single" w:sz="4" w:space="0" w:color="auto"/>
            </w:tcBorders>
            <w:shd w:val="clear" w:color="auto" w:fill="F2F2F2" w:themeFill="background2" w:themeFillShade="F2"/>
          </w:tcPr>
          <w:p w14:paraId="383152F5" w14:textId="77777777" w:rsidR="00214803" w:rsidRPr="00061D85" w:rsidRDefault="3BF64EBC" w:rsidP="10B6A29F">
            <w:pPr>
              <w:spacing w:line="240" w:lineRule="auto"/>
              <w:jc w:val="both"/>
              <w:rPr>
                <w:rFonts w:ascii="Aptos" w:eastAsia="Aptos" w:hAnsi="Aptos" w:cs="Aptos"/>
                <w:b/>
                <w:bCs/>
              </w:rPr>
            </w:pPr>
            <w:r w:rsidRPr="00061D85">
              <w:rPr>
                <w:rFonts w:ascii="Aptos" w:eastAsia="Aptos" w:hAnsi="Aptos" w:cs="Aptos"/>
                <w:b/>
                <w:bCs/>
              </w:rPr>
              <w:t>Start time of incident:</w:t>
            </w:r>
          </w:p>
          <w:p w14:paraId="574844BD" w14:textId="77777777" w:rsidR="00214803" w:rsidRPr="00061D85" w:rsidRDefault="00214803" w:rsidP="10B6A29F">
            <w:pPr>
              <w:spacing w:line="240" w:lineRule="auto"/>
              <w:jc w:val="both"/>
              <w:rPr>
                <w:rFonts w:ascii="Aptos" w:eastAsia="Aptos" w:hAnsi="Aptos" w:cs="Aptos"/>
                <w:b/>
                <w:bCs/>
              </w:rPr>
            </w:pPr>
          </w:p>
        </w:tc>
        <w:tc>
          <w:tcPr>
            <w:tcW w:w="7350" w:type="dxa"/>
            <w:gridSpan w:val="4"/>
            <w:tcBorders>
              <w:top w:val="single" w:sz="4" w:space="0" w:color="auto"/>
              <w:left w:val="single" w:sz="4" w:space="0" w:color="auto"/>
              <w:bottom w:val="single" w:sz="4" w:space="0" w:color="auto"/>
              <w:right w:val="single" w:sz="4" w:space="0" w:color="auto"/>
            </w:tcBorders>
          </w:tcPr>
          <w:p w14:paraId="0A81F3C2" w14:textId="77777777" w:rsidR="00214803" w:rsidRPr="00061D85" w:rsidRDefault="00214803" w:rsidP="10B6A29F">
            <w:pPr>
              <w:spacing w:line="240" w:lineRule="auto"/>
              <w:jc w:val="both"/>
              <w:rPr>
                <w:rFonts w:ascii="Aptos" w:eastAsia="Aptos" w:hAnsi="Aptos" w:cs="Aptos"/>
              </w:rPr>
            </w:pPr>
          </w:p>
        </w:tc>
      </w:tr>
      <w:tr w:rsidR="00214803" w:rsidRPr="00061D85" w14:paraId="3E1FF676" w14:textId="77777777" w:rsidTr="10B6A29F">
        <w:trPr>
          <w:trHeight w:val="340"/>
        </w:trPr>
        <w:tc>
          <w:tcPr>
            <w:tcW w:w="3106" w:type="dxa"/>
            <w:tcBorders>
              <w:left w:val="single" w:sz="4" w:space="0" w:color="auto"/>
              <w:bottom w:val="single" w:sz="4" w:space="0" w:color="auto"/>
              <w:right w:val="single" w:sz="4" w:space="0" w:color="auto"/>
            </w:tcBorders>
            <w:shd w:val="clear" w:color="auto" w:fill="F2F2F2" w:themeFill="background2" w:themeFillShade="F2"/>
          </w:tcPr>
          <w:p w14:paraId="2CBC9F47" w14:textId="77777777" w:rsidR="00214803" w:rsidRPr="00061D85" w:rsidRDefault="3BF64EBC" w:rsidP="10B6A29F">
            <w:pPr>
              <w:spacing w:line="240" w:lineRule="auto"/>
              <w:jc w:val="both"/>
              <w:rPr>
                <w:rFonts w:ascii="Aptos" w:eastAsia="Aptos" w:hAnsi="Aptos" w:cs="Aptos"/>
                <w:b/>
                <w:bCs/>
              </w:rPr>
            </w:pPr>
            <w:r w:rsidRPr="00061D85">
              <w:rPr>
                <w:rFonts w:ascii="Aptos" w:eastAsia="Aptos" w:hAnsi="Aptos" w:cs="Aptos"/>
                <w:b/>
                <w:bCs/>
              </w:rPr>
              <w:t>End time of incident:</w:t>
            </w:r>
          </w:p>
          <w:p w14:paraId="5B372236" w14:textId="77777777" w:rsidR="00214803" w:rsidRPr="00061D85" w:rsidRDefault="00214803" w:rsidP="10B6A29F">
            <w:pPr>
              <w:spacing w:line="240" w:lineRule="auto"/>
              <w:jc w:val="both"/>
              <w:rPr>
                <w:rFonts w:ascii="Aptos" w:eastAsia="Aptos" w:hAnsi="Aptos" w:cs="Aptos"/>
                <w:b/>
                <w:bCs/>
              </w:rPr>
            </w:pPr>
          </w:p>
        </w:tc>
        <w:tc>
          <w:tcPr>
            <w:tcW w:w="7350" w:type="dxa"/>
            <w:gridSpan w:val="4"/>
            <w:tcBorders>
              <w:top w:val="single" w:sz="4" w:space="0" w:color="auto"/>
              <w:left w:val="single" w:sz="4" w:space="0" w:color="auto"/>
              <w:bottom w:val="single" w:sz="4" w:space="0" w:color="auto"/>
              <w:right w:val="single" w:sz="4" w:space="0" w:color="auto"/>
            </w:tcBorders>
          </w:tcPr>
          <w:p w14:paraId="6D284D07" w14:textId="77777777" w:rsidR="00214803" w:rsidRPr="00061D85" w:rsidRDefault="00214803" w:rsidP="10B6A29F">
            <w:pPr>
              <w:spacing w:line="240" w:lineRule="auto"/>
              <w:jc w:val="both"/>
              <w:rPr>
                <w:rFonts w:ascii="Aptos" w:eastAsia="Aptos" w:hAnsi="Aptos" w:cs="Aptos"/>
              </w:rPr>
            </w:pPr>
          </w:p>
        </w:tc>
      </w:tr>
      <w:tr w:rsidR="00214803" w:rsidRPr="00061D85" w14:paraId="754F494C" w14:textId="77777777" w:rsidTr="10B6A29F">
        <w:tc>
          <w:tcPr>
            <w:tcW w:w="3106" w:type="dxa"/>
            <w:tcBorders>
              <w:top w:val="single" w:sz="4" w:space="0" w:color="auto"/>
              <w:left w:val="single" w:sz="4" w:space="0" w:color="auto"/>
              <w:bottom w:val="single" w:sz="4" w:space="0" w:color="auto"/>
              <w:right w:val="single" w:sz="4" w:space="0" w:color="auto"/>
            </w:tcBorders>
            <w:shd w:val="clear" w:color="auto" w:fill="F2F2F2" w:themeFill="background2" w:themeFillShade="F2"/>
            <w:hideMark/>
          </w:tcPr>
          <w:p w14:paraId="6B3EDC83" w14:textId="77777777" w:rsidR="00214803" w:rsidRPr="00061D85" w:rsidRDefault="3BF64EBC" w:rsidP="10B6A29F">
            <w:pPr>
              <w:spacing w:line="240" w:lineRule="auto"/>
              <w:jc w:val="both"/>
              <w:rPr>
                <w:rFonts w:ascii="Aptos" w:eastAsia="Aptos" w:hAnsi="Aptos" w:cs="Aptos"/>
                <w:b/>
                <w:bCs/>
              </w:rPr>
            </w:pPr>
            <w:r w:rsidRPr="00061D85">
              <w:rPr>
                <w:rFonts w:ascii="Aptos" w:eastAsia="Aptos" w:hAnsi="Aptos" w:cs="Aptos"/>
                <w:b/>
                <w:bCs/>
              </w:rPr>
              <w:t>Location of incident:</w:t>
            </w:r>
          </w:p>
        </w:tc>
        <w:tc>
          <w:tcPr>
            <w:tcW w:w="7350" w:type="dxa"/>
            <w:gridSpan w:val="4"/>
            <w:tcBorders>
              <w:top w:val="single" w:sz="4" w:space="0" w:color="auto"/>
              <w:left w:val="single" w:sz="4" w:space="0" w:color="auto"/>
              <w:bottom w:val="single" w:sz="4" w:space="0" w:color="auto"/>
              <w:right w:val="single" w:sz="4" w:space="0" w:color="auto"/>
            </w:tcBorders>
          </w:tcPr>
          <w:p w14:paraId="659E9103" w14:textId="77777777" w:rsidR="00214803" w:rsidRPr="00061D85" w:rsidRDefault="00214803" w:rsidP="10B6A29F">
            <w:pPr>
              <w:spacing w:line="240" w:lineRule="auto"/>
              <w:jc w:val="both"/>
              <w:rPr>
                <w:rFonts w:ascii="Aptos" w:eastAsia="Aptos" w:hAnsi="Aptos" w:cs="Aptos"/>
              </w:rPr>
            </w:pPr>
          </w:p>
          <w:p w14:paraId="0F2E1103" w14:textId="77777777" w:rsidR="00214803" w:rsidRPr="00061D85" w:rsidRDefault="00214803" w:rsidP="10B6A29F">
            <w:pPr>
              <w:spacing w:line="240" w:lineRule="auto"/>
              <w:jc w:val="both"/>
              <w:rPr>
                <w:rFonts w:ascii="Aptos" w:eastAsia="Aptos" w:hAnsi="Aptos" w:cs="Aptos"/>
              </w:rPr>
            </w:pPr>
          </w:p>
        </w:tc>
      </w:tr>
      <w:tr w:rsidR="00214803" w:rsidRPr="00061D85" w14:paraId="058CE74A" w14:textId="77777777" w:rsidTr="10B6A29F">
        <w:tc>
          <w:tcPr>
            <w:tcW w:w="5228" w:type="dxa"/>
            <w:gridSpan w:val="3"/>
            <w:tcBorders>
              <w:top w:val="single" w:sz="4" w:space="0" w:color="auto"/>
              <w:left w:val="single" w:sz="4" w:space="0" w:color="auto"/>
              <w:bottom w:val="single" w:sz="4" w:space="0" w:color="auto"/>
              <w:right w:val="single" w:sz="4" w:space="0" w:color="auto"/>
            </w:tcBorders>
            <w:shd w:val="clear" w:color="auto" w:fill="F2F2F2" w:themeFill="background2" w:themeFillShade="F2"/>
            <w:hideMark/>
          </w:tcPr>
          <w:p w14:paraId="7DBBE510" w14:textId="7E7DAF21" w:rsidR="00214803" w:rsidRPr="00061D85" w:rsidRDefault="3BF64EBC" w:rsidP="10B6A29F">
            <w:pPr>
              <w:spacing w:line="240" w:lineRule="auto"/>
              <w:jc w:val="both"/>
              <w:rPr>
                <w:rFonts w:ascii="Aptos" w:eastAsia="Aptos" w:hAnsi="Aptos" w:cs="Aptos"/>
                <w:b/>
                <w:bCs/>
              </w:rPr>
            </w:pPr>
            <w:r w:rsidRPr="00061D85">
              <w:rPr>
                <w:rFonts w:ascii="Aptos" w:eastAsia="Aptos" w:hAnsi="Aptos" w:cs="Aptos"/>
                <w:b/>
                <w:bCs/>
              </w:rPr>
              <w:t>Name(s) of additional staff witness</w:t>
            </w:r>
            <w:r w:rsidR="00C335D0">
              <w:rPr>
                <w:rFonts w:ascii="Aptos" w:eastAsia="Aptos" w:hAnsi="Aptos" w:cs="Aptos"/>
                <w:b/>
                <w:bCs/>
              </w:rPr>
              <w:t>(es)</w:t>
            </w:r>
            <w:r w:rsidRPr="00061D85">
              <w:rPr>
                <w:rFonts w:ascii="Aptos" w:eastAsia="Aptos" w:hAnsi="Aptos" w:cs="Aptos"/>
                <w:b/>
                <w:bCs/>
              </w:rPr>
              <w:t>:</w:t>
            </w:r>
          </w:p>
        </w:tc>
        <w:tc>
          <w:tcPr>
            <w:tcW w:w="5228" w:type="dxa"/>
            <w:gridSpan w:val="2"/>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2C4F8BC7" w14:textId="62CE9E28" w:rsidR="00214803" w:rsidRPr="00061D85" w:rsidRDefault="3BF64EBC" w:rsidP="10B6A29F">
            <w:pPr>
              <w:spacing w:line="240" w:lineRule="auto"/>
              <w:jc w:val="both"/>
              <w:rPr>
                <w:rFonts w:ascii="Aptos" w:eastAsia="Aptos" w:hAnsi="Aptos" w:cs="Aptos"/>
                <w:b/>
                <w:bCs/>
              </w:rPr>
            </w:pPr>
            <w:r w:rsidRPr="00061D85">
              <w:rPr>
                <w:rFonts w:ascii="Aptos" w:eastAsia="Aptos" w:hAnsi="Aptos" w:cs="Aptos"/>
                <w:b/>
                <w:bCs/>
              </w:rPr>
              <w:t>Name(s) of additional CYP witness</w:t>
            </w:r>
            <w:r w:rsidR="00C335D0">
              <w:rPr>
                <w:rFonts w:ascii="Aptos" w:eastAsia="Aptos" w:hAnsi="Aptos" w:cs="Aptos"/>
                <w:b/>
                <w:bCs/>
              </w:rPr>
              <w:t>(es)</w:t>
            </w:r>
            <w:r w:rsidRPr="00061D85">
              <w:rPr>
                <w:rFonts w:ascii="Aptos" w:eastAsia="Aptos" w:hAnsi="Aptos" w:cs="Aptos"/>
                <w:b/>
                <w:bCs/>
              </w:rPr>
              <w:t>:</w:t>
            </w:r>
          </w:p>
          <w:p w14:paraId="02B2199A" w14:textId="77777777" w:rsidR="00214803" w:rsidRPr="00061D85" w:rsidRDefault="00214803" w:rsidP="10B6A29F">
            <w:pPr>
              <w:spacing w:line="240" w:lineRule="auto"/>
              <w:jc w:val="both"/>
              <w:rPr>
                <w:rFonts w:ascii="Aptos" w:eastAsia="Aptos" w:hAnsi="Aptos" w:cs="Aptos"/>
                <w:b/>
                <w:bCs/>
              </w:rPr>
            </w:pPr>
          </w:p>
        </w:tc>
      </w:tr>
      <w:tr w:rsidR="00214803" w:rsidRPr="00061D85" w14:paraId="1CD1736D" w14:textId="77777777" w:rsidTr="10B6A29F">
        <w:tc>
          <w:tcPr>
            <w:tcW w:w="5228" w:type="dxa"/>
            <w:gridSpan w:val="3"/>
            <w:tcBorders>
              <w:top w:val="single" w:sz="4" w:space="0" w:color="auto"/>
              <w:left w:val="single" w:sz="4" w:space="0" w:color="auto"/>
              <w:bottom w:val="single" w:sz="4" w:space="0" w:color="auto"/>
              <w:right w:val="single" w:sz="4" w:space="0" w:color="auto"/>
            </w:tcBorders>
          </w:tcPr>
          <w:p w14:paraId="0991BA29" w14:textId="77777777" w:rsidR="00214803" w:rsidRPr="00061D85" w:rsidRDefault="00214803" w:rsidP="10B6A29F">
            <w:pPr>
              <w:spacing w:line="240" w:lineRule="auto"/>
              <w:jc w:val="both"/>
              <w:rPr>
                <w:rFonts w:ascii="Aptos" w:eastAsia="Aptos" w:hAnsi="Aptos" w:cs="Aptos"/>
              </w:rPr>
            </w:pPr>
          </w:p>
        </w:tc>
        <w:tc>
          <w:tcPr>
            <w:tcW w:w="5228" w:type="dxa"/>
            <w:gridSpan w:val="2"/>
            <w:tcBorders>
              <w:top w:val="single" w:sz="4" w:space="0" w:color="auto"/>
              <w:left w:val="single" w:sz="4" w:space="0" w:color="auto"/>
              <w:bottom w:val="single" w:sz="4" w:space="0" w:color="auto"/>
              <w:right w:val="single" w:sz="4" w:space="0" w:color="auto"/>
            </w:tcBorders>
          </w:tcPr>
          <w:p w14:paraId="369F6AD0" w14:textId="77777777" w:rsidR="00214803" w:rsidRPr="00061D85" w:rsidRDefault="00214803" w:rsidP="10B6A29F">
            <w:pPr>
              <w:spacing w:line="240" w:lineRule="auto"/>
              <w:jc w:val="both"/>
              <w:rPr>
                <w:rFonts w:ascii="Aptos" w:eastAsia="Aptos" w:hAnsi="Aptos" w:cs="Aptos"/>
              </w:rPr>
            </w:pPr>
          </w:p>
        </w:tc>
      </w:tr>
      <w:tr w:rsidR="00214803" w:rsidRPr="00061D85" w14:paraId="14601DCA" w14:textId="77777777" w:rsidTr="10B6A29F">
        <w:tc>
          <w:tcPr>
            <w:tcW w:w="5228" w:type="dxa"/>
            <w:gridSpan w:val="3"/>
            <w:tcBorders>
              <w:top w:val="single" w:sz="4" w:space="0" w:color="auto"/>
              <w:left w:val="single" w:sz="4" w:space="0" w:color="auto"/>
              <w:bottom w:val="single" w:sz="4" w:space="0" w:color="auto"/>
              <w:right w:val="single" w:sz="4" w:space="0" w:color="auto"/>
            </w:tcBorders>
          </w:tcPr>
          <w:p w14:paraId="2A45E295" w14:textId="77777777" w:rsidR="00214803" w:rsidRPr="00061D85" w:rsidRDefault="00214803" w:rsidP="10B6A29F">
            <w:pPr>
              <w:spacing w:line="240" w:lineRule="auto"/>
              <w:jc w:val="both"/>
              <w:rPr>
                <w:rFonts w:ascii="Aptos" w:eastAsia="Aptos" w:hAnsi="Aptos" w:cs="Aptos"/>
              </w:rPr>
            </w:pPr>
          </w:p>
        </w:tc>
        <w:tc>
          <w:tcPr>
            <w:tcW w:w="5228" w:type="dxa"/>
            <w:gridSpan w:val="2"/>
            <w:tcBorders>
              <w:top w:val="single" w:sz="4" w:space="0" w:color="auto"/>
              <w:left w:val="single" w:sz="4" w:space="0" w:color="auto"/>
              <w:bottom w:val="single" w:sz="4" w:space="0" w:color="auto"/>
              <w:right w:val="single" w:sz="4" w:space="0" w:color="auto"/>
            </w:tcBorders>
          </w:tcPr>
          <w:p w14:paraId="56123AA1" w14:textId="77777777" w:rsidR="00214803" w:rsidRPr="00061D85" w:rsidRDefault="00214803" w:rsidP="10B6A29F">
            <w:pPr>
              <w:spacing w:line="240" w:lineRule="auto"/>
              <w:jc w:val="both"/>
              <w:rPr>
                <w:rFonts w:ascii="Aptos" w:eastAsia="Aptos" w:hAnsi="Aptos" w:cs="Aptos"/>
              </w:rPr>
            </w:pPr>
          </w:p>
        </w:tc>
      </w:tr>
      <w:tr w:rsidR="00214803" w:rsidRPr="00061D85" w14:paraId="5F60187C" w14:textId="77777777" w:rsidTr="10B6A29F">
        <w:tc>
          <w:tcPr>
            <w:tcW w:w="5228" w:type="dxa"/>
            <w:gridSpan w:val="3"/>
            <w:tcBorders>
              <w:top w:val="single" w:sz="4" w:space="0" w:color="auto"/>
              <w:left w:val="single" w:sz="4" w:space="0" w:color="auto"/>
              <w:bottom w:val="single" w:sz="4" w:space="0" w:color="auto"/>
              <w:right w:val="single" w:sz="4" w:space="0" w:color="auto"/>
            </w:tcBorders>
          </w:tcPr>
          <w:p w14:paraId="4663860E" w14:textId="77777777" w:rsidR="00214803" w:rsidRPr="00061D85" w:rsidRDefault="00214803" w:rsidP="10B6A29F">
            <w:pPr>
              <w:spacing w:line="240" w:lineRule="auto"/>
              <w:jc w:val="both"/>
              <w:rPr>
                <w:rFonts w:ascii="Aptos" w:eastAsia="Aptos" w:hAnsi="Aptos" w:cs="Aptos"/>
              </w:rPr>
            </w:pPr>
          </w:p>
        </w:tc>
        <w:tc>
          <w:tcPr>
            <w:tcW w:w="5228" w:type="dxa"/>
            <w:gridSpan w:val="2"/>
            <w:tcBorders>
              <w:top w:val="single" w:sz="4" w:space="0" w:color="auto"/>
              <w:left w:val="single" w:sz="4" w:space="0" w:color="auto"/>
              <w:bottom w:val="single" w:sz="4" w:space="0" w:color="auto"/>
              <w:right w:val="single" w:sz="4" w:space="0" w:color="auto"/>
            </w:tcBorders>
          </w:tcPr>
          <w:p w14:paraId="731A9F59" w14:textId="77777777" w:rsidR="00214803" w:rsidRPr="00061D85" w:rsidRDefault="00214803" w:rsidP="10B6A29F">
            <w:pPr>
              <w:spacing w:line="240" w:lineRule="auto"/>
              <w:jc w:val="both"/>
              <w:rPr>
                <w:rFonts w:ascii="Aptos" w:eastAsia="Aptos" w:hAnsi="Aptos" w:cs="Aptos"/>
              </w:rPr>
            </w:pPr>
          </w:p>
        </w:tc>
      </w:tr>
      <w:tr w:rsidR="00214803" w:rsidRPr="00061D85" w14:paraId="7F05CA53" w14:textId="77777777" w:rsidTr="10B6A29F">
        <w:tc>
          <w:tcPr>
            <w:tcW w:w="5228" w:type="dxa"/>
            <w:gridSpan w:val="3"/>
            <w:tcBorders>
              <w:top w:val="single" w:sz="4" w:space="0" w:color="auto"/>
              <w:left w:val="single" w:sz="4" w:space="0" w:color="auto"/>
              <w:bottom w:val="single" w:sz="4" w:space="0" w:color="auto"/>
              <w:right w:val="single" w:sz="4" w:space="0" w:color="auto"/>
            </w:tcBorders>
          </w:tcPr>
          <w:p w14:paraId="04983055" w14:textId="77777777" w:rsidR="00214803" w:rsidRPr="00061D85" w:rsidRDefault="00214803" w:rsidP="10B6A29F">
            <w:pPr>
              <w:spacing w:line="240" w:lineRule="auto"/>
              <w:jc w:val="both"/>
              <w:rPr>
                <w:rFonts w:ascii="Aptos" w:eastAsia="Aptos" w:hAnsi="Aptos" w:cs="Aptos"/>
              </w:rPr>
            </w:pPr>
          </w:p>
        </w:tc>
        <w:tc>
          <w:tcPr>
            <w:tcW w:w="5228" w:type="dxa"/>
            <w:gridSpan w:val="2"/>
            <w:tcBorders>
              <w:top w:val="single" w:sz="4" w:space="0" w:color="auto"/>
              <w:left w:val="single" w:sz="4" w:space="0" w:color="auto"/>
              <w:bottom w:val="single" w:sz="4" w:space="0" w:color="auto"/>
              <w:right w:val="single" w:sz="4" w:space="0" w:color="auto"/>
            </w:tcBorders>
          </w:tcPr>
          <w:p w14:paraId="5D82D3D7" w14:textId="77777777" w:rsidR="00214803" w:rsidRPr="00061D85" w:rsidRDefault="00214803" w:rsidP="10B6A29F">
            <w:pPr>
              <w:spacing w:line="240" w:lineRule="auto"/>
              <w:jc w:val="both"/>
              <w:rPr>
                <w:rFonts w:ascii="Aptos" w:eastAsia="Aptos" w:hAnsi="Aptos" w:cs="Aptos"/>
              </w:rPr>
            </w:pPr>
          </w:p>
        </w:tc>
      </w:tr>
    </w:tbl>
    <w:p w14:paraId="63A2C210" w14:textId="77777777" w:rsidR="006F622A" w:rsidRPr="00061D85" w:rsidRDefault="006F622A" w:rsidP="10B6A29F">
      <w:pPr>
        <w:autoSpaceDE w:val="0"/>
        <w:autoSpaceDN w:val="0"/>
        <w:adjustRightInd w:val="0"/>
        <w:spacing w:line="240" w:lineRule="auto"/>
        <w:jc w:val="both"/>
        <w:rPr>
          <w:rFonts w:ascii="Aptos" w:eastAsia="Aptos" w:hAnsi="Aptos" w:cs="Aptos"/>
          <w:szCs w:val="24"/>
          <w:lang w:eastAsia="en-GB"/>
        </w:rPr>
      </w:pPr>
    </w:p>
    <w:tbl>
      <w:tblPr>
        <w:tblStyle w:val="TableGrid5"/>
        <w:tblW w:w="0" w:type="auto"/>
        <w:tblLook w:val="04A0" w:firstRow="1" w:lastRow="0" w:firstColumn="1" w:lastColumn="0" w:noHBand="0" w:noVBand="1"/>
      </w:tblPr>
      <w:tblGrid>
        <w:gridCol w:w="9854"/>
      </w:tblGrid>
      <w:tr w:rsidR="004807FD" w:rsidRPr="00061D85" w14:paraId="6567D7E5" w14:textId="77777777" w:rsidTr="10B6A29F">
        <w:tc>
          <w:tcPr>
            <w:tcW w:w="10988"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2A47F1F3" w14:textId="7AE36294" w:rsidR="004807FD" w:rsidRPr="00061D85" w:rsidRDefault="04082567" w:rsidP="10B6A29F">
            <w:pPr>
              <w:spacing w:line="240" w:lineRule="auto"/>
              <w:jc w:val="both"/>
              <w:rPr>
                <w:rFonts w:ascii="Aptos" w:eastAsia="Aptos" w:hAnsi="Aptos" w:cs="Aptos"/>
                <w:b/>
                <w:bCs/>
              </w:rPr>
            </w:pPr>
            <w:r w:rsidRPr="00061D85">
              <w:rPr>
                <w:rFonts w:ascii="Aptos" w:eastAsia="Aptos" w:hAnsi="Aptos" w:cs="Aptos"/>
                <w:b/>
                <w:bCs/>
              </w:rPr>
              <w:t xml:space="preserve">Stressors leading up to the </w:t>
            </w:r>
            <w:r w:rsidR="00402839">
              <w:rPr>
                <w:rFonts w:ascii="Aptos" w:eastAsia="Aptos" w:hAnsi="Aptos" w:cs="Aptos"/>
                <w:b/>
                <w:bCs/>
              </w:rPr>
              <w:t>incident</w:t>
            </w:r>
            <w:r w:rsidRPr="00061D85">
              <w:rPr>
                <w:rFonts w:ascii="Aptos" w:eastAsia="Aptos" w:hAnsi="Aptos" w:cs="Aptos"/>
                <w:b/>
                <w:bCs/>
              </w:rPr>
              <w:t>:</w:t>
            </w:r>
          </w:p>
          <w:p w14:paraId="2519AF53" w14:textId="77777777" w:rsidR="004807FD" w:rsidRPr="00061D85" w:rsidRDefault="004807FD" w:rsidP="10B6A29F">
            <w:pPr>
              <w:spacing w:line="240" w:lineRule="auto"/>
              <w:jc w:val="both"/>
              <w:rPr>
                <w:rFonts w:ascii="Aptos" w:eastAsia="Aptos" w:hAnsi="Aptos" w:cs="Aptos"/>
              </w:rPr>
            </w:pPr>
          </w:p>
        </w:tc>
      </w:tr>
      <w:tr w:rsidR="004807FD" w:rsidRPr="00061D85" w14:paraId="2F5675BD" w14:textId="77777777" w:rsidTr="10B6A29F">
        <w:tc>
          <w:tcPr>
            <w:tcW w:w="10988" w:type="dxa"/>
            <w:tcBorders>
              <w:top w:val="single" w:sz="4" w:space="0" w:color="auto"/>
              <w:left w:val="single" w:sz="4" w:space="0" w:color="auto"/>
              <w:bottom w:val="single" w:sz="4" w:space="0" w:color="auto"/>
              <w:right w:val="single" w:sz="4" w:space="0" w:color="auto"/>
            </w:tcBorders>
          </w:tcPr>
          <w:p w14:paraId="5BD256BD" w14:textId="77777777" w:rsidR="004807FD" w:rsidRPr="00061D85" w:rsidRDefault="004807FD" w:rsidP="10B6A29F">
            <w:pPr>
              <w:spacing w:line="240" w:lineRule="auto"/>
              <w:jc w:val="both"/>
              <w:rPr>
                <w:rFonts w:ascii="Aptos" w:eastAsia="Aptos" w:hAnsi="Aptos" w:cs="Aptos"/>
                <w:b/>
                <w:bCs/>
              </w:rPr>
            </w:pPr>
          </w:p>
        </w:tc>
      </w:tr>
    </w:tbl>
    <w:p w14:paraId="61F25F89" w14:textId="77777777" w:rsidR="004807FD" w:rsidRPr="00061D85" w:rsidRDefault="004807FD" w:rsidP="10B6A29F">
      <w:pPr>
        <w:autoSpaceDE w:val="0"/>
        <w:autoSpaceDN w:val="0"/>
        <w:adjustRightInd w:val="0"/>
        <w:spacing w:line="240" w:lineRule="auto"/>
        <w:jc w:val="both"/>
        <w:rPr>
          <w:rFonts w:ascii="Aptos" w:eastAsia="Aptos" w:hAnsi="Aptos" w:cs="Aptos"/>
          <w:szCs w:val="24"/>
          <w:lang w:eastAsia="en-GB"/>
        </w:rPr>
      </w:pPr>
    </w:p>
    <w:tbl>
      <w:tblPr>
        <w:tblStyle w:val="TableGrid6"/>
        <w:tblW w:w="0" w:type="auto"/>
        <w:tblLook w:val="04A0" w:firstRow="1" w:lastRow="0" w:firstColumn="1" w:lastColumn="0" w:noHBand="0" w:noVBand="1"/>
      </w:tblPr>
      <w:tblGrid>
        <w:gridCol w:w="4120"/>
        <w:gridCol w:w="741"/>
        <w:gridCol w:w="4163"/>
        <w:gridCol w:w="830"/>
      </w:tblGrid>
      <w:tr w:rsidR="00BE0318" w:rsidRPr="00061D85" w14:paraId="29D098C8" w14:textId="77777777" w:rsidTr="10B6A29F">
        <w:tc>
          <w:tcPr>
            <w:tcW w:w="9962" w:type="dxa"/>
            <w:gridSpan w:val="4"/>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5C906070" w14:textId="07252C16" w:rsidR="00BE0318" w:rsidRPr="00061D85" w:rsidRDefault="37D5B116" w:rsidP="10B6A29F">
            <w:pPr>
              <w:spacing w:line="240" w:lineRule="auto"/>
              <w:jc w:val="both"/>
              <w:rPr>
                <w:rFonts w:ascii="Aptos" w:eastAsia="Aptos" w:hAnsi="Aptos" w:cs="Aptos"/>
              </w:rPr>
            </w:pPr>
            <w:r w:rsidRPr="00061D85">
              <w:rPr>
                <w:rFonts w:ascii="Aptos" w:eastAsia="Aptos" w:hAnsi="Aptos" w:cs="Aptos"/>
                <w:b/>
                <w:bCs/>
                <w:lang w:eastAsia="en-GB"/>
              </w:rPr>
              <w:t xml:space="preserve">Co-regulation prior to the decision to use of </w:t>
            </w:r>
            <w:r w:rsidR="00831DEB" w:rsidRPr="00061D85">
              <w:rPr>
                <w:rFonts w:ascii="Aptos" w:eastAsia="Aptos" w:hAnsi="Aptos" w:cs="Aptos"/>
                <w:b/>
                <w:bCs/>
                <w:lang w:eastAsia="en-GB"/>
              </w:rPr>
              <w:t>restrictive intervention:</w:t>
            </w:r>
          </w:p>
        </w:tc>
      </w:tr>
      <w:tr w:rsidR="00BE0318" w:rsidRPr="00061D85" w14:paraId="30A58F33" w14:textId="77777777" w:rsidTr="10B6A29F">
        <w:tc>
          <w:tcPr>
            <w:tcW w:w="4171" w:type="dxa"/>
            <w:tcBorders>
              <w:top w:val="single" w:sz="4" w:space="0" w:color="auto"/>
              <w:left w:val="single" w:sz="4" w:space="0" w:color="auto"/>
              <w:bottom w:val="single" w:sz="4" w:space="0" w:color="auto"/>
              <w:right w:val="single" w:sz="4" w:space="0" w:color="auto"/>
            </w:tcBorders>
            <w:hideMark/>
          </w:tcPr>
          <w:p w14:paraId="4282004E" w14:textId="77777777" w:rsidR="00BE0318" w:rsidRPr="00061D85" w:rsidRDefault="37D5B116" w:rsidP="10B6A29F">
            <w:pPr>
              <w:spacing w:line="240" w:lineRule="auto"/>
              <w:jc w:val="both"/>
              <w:rPr>
                <w:rFonts w:ascii="Aptos" w:eastAsia="Aptos" w:hAnsi="Aptos" w:cs="Aptos"/>
              </w:rPr>
            </w:pPr>
            <w:r w:rsidRPr="00061D85">
              <w:rPr>
                <w:rFonts w:ascii="Aptos" w:eastAsia="Aptos" w:hAnsi="Aptos" w:cs="Aptos"/>
              </w:rPr>
              <w:t>Verbal advice and support</w:t>
            </w:r>
            <w:r w:rsidR="00BE0318" w:rsidRPr="00061D85">
              <w:tab/>
            </w:r>
          </w:p>
        </w:tc>
        <w:tc>
          <w:tcPr>
            <w:tcW w:w="751" w:type="dxa"/>
            <w:tcBorders>
              <w:top w:val="single" w:sz="4" w:space="0" w:color="auto"/>
              <w:left w:val="single" w:sz="4" w:space="0" w:color="auto"/>
              <w:bottom w:val="single" w:sz="4" w:space="0" w:color="auto"/>
              <w:right w:val="single" w:sz="4" w:space="0" w:color="auto"/>
            </w:tcBorders>
          </w:tcPr>
          <w:p w14:paraId="10528D66" w14:textId="77777777" w:rsidR="00BE0318" w:rsidRPr="00061D85" w:rsidRDefault="00BE0318" w:rsidP="10B6A29F">
            <w:pPr>
              <w:spacing w:line="240" w:lineRule="auto"/>
              <w:jc w:val="both"/>
              <w:rPr>
                <w:rFonts w:ascii="Aptos" w:eastAsia="Aptos" w:hAnsi="Aptos" w:cs="Aptos"/>
              </w:rPr>
            </w:pPr>
          </w:p>
        </w:tc>
        <w:tc>
          <w:tcPr>
            <w:tcW w:w="4198" w:type="dxa"/>
            <w:tcBorders>
              <w:top w:val="single" w:sz="4" w:space="0" w:color="auto"/>
              <w:left w:val="single" w:sz="4" w:space="0" w:color="auto"/>
              <w:bottom w:val="single" w:sz="4" w:space="0" w:color="auto"/>
              <w:right w:val="single" w:sz="4" w:space="0" w:color="auto"/>
            </w:tcBorders>
            <w:hideMark/>
          </w:tcPr>
          <w:p w14:paraId="4A074C75" w14:textId="77777777" w:rsidR="00BE0318" w:rsidRPr="00061D85" w:rsidRDefault="37D5B116" w:rsidP="10B6A29F">
            <w:pPr>
              <w:spacing w:line="240" w:lineRule="auto"/>
              <w:jc w:val="both"/>
              <w:rPr>
                <w:rFonts w:ascii="Aptos" w:eastAsia="Aptos" w:hAnsi="Aptos" w:cs="Aptos"/>
              </w:rPr>
            </w:pPr>
            <w:r w:rsidRPr="00061D85">
              <w:rPr>
                <w:rFonts w:ascii="Aptos" w:eastAsia="Aptos" w:hAnsi="Aptos" w:cs="Aptos"/>
              </w:rPr>
              <w:t>Swapping of staff</w:t>
            </w:r>
          </w:p>
        </w:tc>
        <w:tc>
          <w:tcPr>
            <w:tcW w:w="842" w:type="dxa"/>
            <w:tcBorders>
              <w:top w:val="single" w:sz="4" w:space="0" w:color="auto"/>
              <w:left w:val="single" w:sz="4" w:space="0" w:color="auto"/>
              <w:bottom w:val="single" w:sz="4" w:space="0" w:color="auto"/>
              <w:right w:val="single" w:sz="4" w:space="0" w:color="auto"/>
            </w:tcBorders>
          </w:tcPr>
          <w:p w14:paraId="150D0C82" w14:textId="77777777" w:rsidR="00BE0318" w:rsidRPr="00061D85" w:rsidRDefault="00BE0318" w:rsidP="10B6A29F">
            <w:pPr>
              <w:spacing w:line="240" w:lineRule="auto"/>
              <w:jc w:val="both"/>
              <w:rPr>
                <w:rFonts w:ascii="Aptos" w:eastAsia="Aptos" w:hAnsi="Aptos" w:cs="Aptos"/>
              </w:rPr>
            </w:pPr>
          </w:p>
        </w:tc>
      </w:tr>
      <w:tr w:rsidR="00BE0318" w:rsidRPr="00061D85" w14:paraId="6AC93C08" w14:textId="77777777" w:rsidTr="10B6A29F">
        <w:tc>
          <w:tcPr>
            <w:tcW w:w="4171" w:type="dxa"/>
            <w:tcBorders>
              <w:top w:val="single" w:sz="4" w:space="0" w:color="auto"/>
              <w:left w:val="single" w:sz="4" w:space="0" w:color="auto"/>
              <w:bottom w:val="single" w:sz="4" w:space="0" w:color="auto"/>
              <w:right w:val="single" w:sz="4" w:space="0" w:color="auto"/>
            </w:tcBorders>
            <w:hideMark/>
          </w:tcPr>
          <w:p w14:paraId="5A73654D" w14:textId="77777777" w:rsidR="00BE0318" w:rsidRPr="00061D85" w:rsidRDefault="37D5B116" w:rsidP="10B6A29F">
            <w:pPr>
              <w:spacing w:line="240" w:lineRule="auto"/>
              <w:jc w:val="both"/>
              <w:rPr>
                <w:rFonts w:ascii="Aptos" w:eastAsia="Aptos" w:hAnsi="Aptos" w:cs="Aptos"/>
              </w:rPr>
            </w:pPr>
            <w:r w:rsidRPr="00061D85">
              <w:rPr>
                <w:rFonts w:ascii="Aptos" w:eastAsia="Aptos" w:hAnsi="Aptos" w:cs="Aptos"/>
              </w:rPr>
              <w:t>Calm talking and Reassurance</w:t>
            </w:r>
          </w:p>
        </w:tc>
        <w:tc>
          <w:tcPr>
            <w:tcW w:w="751" w:type="dxa"/>
            <w:tcBorders>
              <w:top w:val="single" w:sz="4" w:space="0" w:color="auto"/>
              <w:left w:val="single" w:sz="4" w:space="0" w:color="auto"/>
              <w:bottom w:val="single" w:sz="4" w:space="0" w:color="auto"/>
              <w:right w:val="single" w:sz="4" w:space="0" w:color="auto"/>
            </w:tcBorders>
          </w:tcPr>
          <w:p w14:paraId="180229A5" w14:textId="77777777" w:rsidR="00BE0318" w:rsidRPr="00061D85" w:rsidRDefault="00BE0318" w:rsidP="10B6A29F">
            <w:pPr>
              <w:spacing w:line="240" w:lineRule="auto"/>
              <w:jc w:val="both"/>
              <w:rPr>
                <w:rFonts w:ascii="Aptos" w:eastAsia="Aptos" w:hAnsi="Aptos" w:cs="Aptos"/>
              </w:rPr>
            </w:pPr>
          </w:p>
        </w:tc>
        <w:tc>
          <w:tcPr>
            <w:tcW w:w="4198" w:type="dxa"/>
            <w:tcBorders>
              <w:top w:val="single" w:sz="4" w:space="0" w:color="auto"/>
              <w:left w:val="single" w:sz="4" w:space="0" w:color="auto"/>
              <w:bottom w:val="single" w:sz="4" w:space="0" w:color="auto"/>
              <w:right w:val="single" w:sz="4" w:space="0" w:color="auto"/>
            </w:tcBorders>
            <w:hideMark/>
          </w:tcPr>
          <w:p w14:paraId="26045D49" w14:textId="77777777" w:rsidR="00BE0318" w:rsidRPr="00061D85" w:rsidRDefault="37D5B116" w:rsidP="10B6A29F">
            <w:pPr>
              <w:spacing w:line="240" w:lineRule="auto"/>
              <w:jc w:val="both"/>
              <w:rPr>
                <w:rFonts w:ascii="Aptos" w:eastAsia="Aptos" w:hAnsi="Aptos" w:cs="Aptos"/>
              </w:rPr>
            </w:pPr>
            <w:r w:rsidRPr="00061D85">
              <w:rPr>
                <w:rFonts w:ascii="Aptos" w:eastAsia="Aptos" w:hAnsi="Aptos" w:cs="Aptos"/>
              </w:rPr>
              <w:t>Distraction/diversion</w:t>
            </w:r>
            <w:r w:rsidR="00BE0318" w:rsidRPr="00061D85">
              <w:tab/>
            </w:r>
          </w:p>
        </w:tc>
        <w:tc>
          <w:tcPr>
            <w:tcW w:w="842" w:type="dxa"/>
            <w:tcBorders>
              <w:top w:val="single" w:sz="4" w:space="0" w:color="auto"/>
              <w:left w:val="single" w:sz="4" w:space="0" w:color="auto"/>
              <w:bottom w:val="single" w:sz="4" w:space="0" w:color="auto"/>
              <w:right w:val="single" w:sz="4" w:space="0" w:color="auto"/>
            </w:tcBorders>
          </w:tcPr>
          <w:p w14:paraId="107B71CB" w14:textId="77777777" w:rsidR="00BE0318" w:rsidRPr="00061D85" w:rsidRDefault="00BE0318" w:rsidP="10B6A29F">
            <w:pPr>
              <w:spacing w:line="240" w:lineRule="auto"/>
              <w:jc w:val="both"/>
              <w:rPr>
                <w:rFonts w:ascii="Aptos" w:eastAsia="Aptos" w:hAnsi="Aptos" w:cs="Aptos"/>
              </w:rPr>
            </w:pPr>
          </w:p>
        </w:tc>
      </w:tr>
      <w:tr w:rsidR="00BE0318" w:rsidRPr="00061D85" w14:paraId="2D673750" w14:textId="77777777" w:rsidTr="10B6A29F">
        <w:tc>
          <w:tcPr>
            <w:tcW w:w="4171" w:type="dxa"/>
            <w:tcBorders>
              <w:top w:val="single" w:sz="4" w:space="0" w:color="auto"/>
              <w:left w:val="single" w:sz="4" w:space="0" w:color="auto"/>
              <w:bottom w:val="single" w:sz="4" w:space="0" w:color="auto"/>
              <w:right w:val="single" w:sz="4" w:space="0" w:color="auto"/>
            </w:tcBorders>
            <w:hideMark/>
          </w:tcPr>
          <w:p w14:paraId="4510DD17" w14:textId="77777777" w:rsidR="00BE0318" w:rsidRPr="00061D85" w:rsidRDefault="37D5B116" w:rsidP="00831DEB">
            <w:pPr>
              <w:spacing w:line="240" w:lineRule="auto"/>
              <w:rPr>
                <w:rFonts w:ascii="Aptos" w:eastAsia="Aptos" w:hAnsi="Aptos" w:cs="Aptos"/>
              </w:rPr>
            </w:pPr>
            <w:r w:rsidRPr="00061D85">
              <w:rPr>
                <w:rFonts w:ascii="Aptos" w:eastAsia="Aptos" w:hAnsi="Aptos" w:cs="Aptos"/>
              </w:rPr>
              <w:t>Personalised co-regulation script</w:t>
            </w:r>
          </w:p>
        </w:tc>
        <w:tc>
          <w:tcPr>
            <w:tcW w:w="751" w:type="dxa"/>
            <w:tcBorders>
              <w:top w:val="single" w:sz="4" w:space="0" w:color="auto"/>
              <w:left w:val="single" w:sz="4" w:space="0" w:color="auto"/>
              <w:bottom w:val="single" w:sz="4" w:space="0" w:color="auto"/>
              <w:right w:val="single" w:sz="4" w:space="0" w:color="auto"/>
            </w:tcBorders>
          </w:tcPr>
          <w:p w14:paraId="32FEA1A2" w14:textId="77777777" w:rsidR="00BE0318" w:rsidRPr="00061D85" w:rsidRDefault="00BE0318" w:rsidP="10B6A29F">
            <w:pPr>
              <w:spacing w:line="240" w:lineRule="auto"/>
              <w:jc w:val="both"/>
              <w:rPr>
                <w:rFonts w:ascii="Aptos" w:eastAsia="Aptos" w:hAnsi="Aptos" w:cs="Aptos"/>
              </w:rPr>
            </w:pPr>
          </w:p>
        </w:tc>
        <w:tc>
          <w:tcPr>
            <w:tcW w:w="4198" w:type="dxa"/>
            <w:tcBorders>
              <w:top w:val="single" w:sz="4" w:space="0" w:color="auto"/>
              <w:left w:val="single" w:sz="4" w:space="0" w:color="auto"/>
              <w:bottom w:val="single" w:sz="4" w:space="0" w:color="auto"/>
              <w:right w:val="single" w:sz="4" w:space="0" w:color="auto"/>
            </w:tcBorders>
            <w:hideMark/>
          </w:tcPr>
          <w:p w14:paraId="6D8B9B5E" w14:textId="77777777" w:rsidR="00BE0318" w:rsidRPr="00061D85" w:rsidRDefault="37D5B116" w:rsidP="10B6A29F">
            <w:pPr>
              <w:spacing w:line="240" w:lineRule="auto"/>
              <w:jc w:val="both"/>
              <w:rPr>
                <w:rFonts w:ascii="Aptos" w:eastAsia="Aptos" w:hAnsi="Aptos" w:cs="Aptos"/>
              </w:rPr>
            </w:pPr>
            <w:r w:rsidRPr="00061D85">
              <w:rPr>
                <w:rFonts w:ascii="Aptos" w:eastAsia="Aptos" w:hAnsi="Aptos" w:cs="Aptos"/>
              </w:rPr>
              <w:t>Offering choices and options</w:t>
            </w:r>
          </w:p>
        </w:tc>
        <w:tc>
          <w:tcPr>
            <w:tcW w:w="842" w:type="dxa"/>
            <w:tcBorders>
              <w:top w:val="single" w:sz="4" w:space="0" w:color="auto"/>
              <w:left w:val="single" w:sz="4" w:space="0" w:color="auto"/>
              <w:bottom w:val="single" w:sz="4" w:space="0" w:color="auto"/>
              <w:right w:val="single" w:sz="4" w:space="0" w:color="auto"/>
            </w:tcBorders>
          </w:tcPr>
          <w:p w14:paraId="1FD444FC" w14:textId="77777777" w:rsidR="00BE0318" w:rsidRPr="00061D85" w:rsidRDefault="00BE0318" w:rsidP="10B6A29F">
            <w:pPr>
              <w:spacing w:line="240" w:lineRule="auto"/>
              <w:jc w:val="both"/>
              <w:rPr>
                <w:rFonts w:ascii="Aptos" w:eastAsia="Aptos" w:hAnsi="Aptos" w:cs="Aptos"/>
              </w:rPr>
            </w:pPr>
          </w:p>
        </w:tc>
      </w:tr>
      <w:tr w:rsidR="00BE0318" w:rsidRPr="00061D85" w14:paraId="3D548F1C" w14:textId="77777777" w:rsidTr="10B6A29F">
        <w:tc>
          <w:tcPr>
            <w:tcW w:w="4171" w:type="dxa"/>
            <w:tcBorders>
              <w:top w:val="single" w:sz="4" w:space="0" w:color="auto"/>
              <w:left w:val="single" w:sz="4" w:space="0" w:color="auto"/>
              <w:bottom w:val="single" w:sz="4" w:space="0" w:color="auto"/>
              <w:right w:val="single" w:sz="4" w:space="0" w:color="auto"/>
            </w:tcBorders>
            <w:hideMark/>
          </w:tcPr>
          <w:p w14:paraId="6BC1C1A4" w14:textId="77777777" w:rsidR="00BE0318" w:rsidRPr="00061D85" w:rsidRDefault="37D5B116" w:rsidP="10B6A29F">
            <w:pPr>
              <w:spacing w:line="240" w:lineRule="auto"/>
              <w:jc w:val="both"/>
              <w:rPr>
                <w:rFonts w:ascii="Aptos" w:eastAsia="Aptos" w:hAnsi="Aptos" w:cs="Aptos"/>
              </w:rPr>
            </w:pPr>
            <w:r w:rsidRPr="00061D85">
              <w:rPr>
                <w:rFonts w:ascii="Aptos" w:eastAsia="Aptos" w:hAnsi="Aptos" w:cs="Aptos"/>
              </w:rPr>
              <w:t>Humour</w:t>
            </w:r>
          </w:p>
        </w:tc>
        <w:tc>
          <w:tcPr>
            <w:tcW w:w="751" w:type="dxa"/>
            <w:tcBorders>
              <w:top w:val="single" w:sz="4" w:space="0" w:color="auto"/>
              <w:left w:val="single" w:sz="4" w:space="0" w:color="auto"/>
              <w:bottom w:val="single" w:sz="4" w:space="0" w:color="auto"/>
              <w:right w:val="single" w:sz="4" w:space="0" w:color="auto"/>
            </w:tcBorders>
          </w:tcPr>
          <w:p w14:paraId="032E98A8" w14:textId="77777777" w:rsidR="00BE0318" w:rsidRPr="00061D85" w:rsidRDefault="00BE0318" w:rsidP="10B6A29F">
            <w:pPr>
              <w:spacing w:line="240" w:lineRule="auto"/>
              <w:jc w:val="both"/>
              <w:rPr>
                <w:rFonts w:ascii="Aptos" w:eastAsia="Aptos" w:hAnsi="Aptos" w:cs="Aptos"/>
              </w:rPr>
            </w:pPr>
          </w:p>
        </w:tc>
        <w:tc>
          <w:tcPr>
            <w:tcW w:w="4198" w:type="dxa"/>
            <w:tcBorders>
              <w:top w:val="single" w:sz="4" w:space="0" w:color="auto"/>
              <w:left w:val="single" w:sz="4" w:space="0" w:color="auto"/>
              <w:bottom w:val="single" w:sz="4" w:space="0" w:color="auto"/>
              <w:right w:val="single" w:sz="4" w:space="0" w:color="auto"/>
            </w:tcBorders>
            <w:hideMark/>
          </w:tcPr>
          <w:p w14:paraId="2DA3240C" w14:textId="77777777" w:rsidR="00BE0318" w:rsidRPr="00061D85" w:rsidRDefault="37D5B116" w:rsidP="10B6A29F">
            <w:pPr>
              <w:spacing w:line="240" w:lineRule="auto"/>
              <w:jc w:val="both"/>
              <w:rPr>
                <w:rFonts w:ascii="Aptos" w:eastAsia="Aptos" w:hAnsi="Aptos" w:cs="Aptos"/>
              </w:rPr>
            </w:pPr>
            <w:r w:rsidRPr="00061D85">
              <w:rPr>
                <w:rFonts w:ascii="Aptos" w:eastAsia="Aptos" w:hAnsi="Aptos" w:cs="Aptos"/>
              </w:rPr>
              <w:t>Offering safe space</w:t>
            </w:r>
          </w:p>
        </w:tc>
        <w:tc>
          <w:tcPr>
            <w:tcW w:w="842" w:type="dxa"/>
            <w:tcBorders>
              <w:top w:val="single" w:sz="4" w:space="0" w:color="auto"/>
              <w:left w:val="single" w:sz="4" w:space="0" w:color="auto"/>
              <w:bottom w:val="single" w:sz="4" w:space="0" w:color="auto"/>
              <w:right w:val="single" w:sz="4" w:space="0" w:color="auto"/>
            </w:tcBorders>
          </w:tcPr>
          <w:p w14:paraId="66AAB0FC" w14:textId="77777777" w:rsidR="00BE0318" w:rsidRPr="00061D85" w:rsidRDefault="00BE0318" w:rsidP="10B6A29F">
            <w:pPr>
              <w:spacing w:line="240" w:lineRule="auto"/>
              <w:jc w:val="both"/>
              <w:rPr>
                <w:rFonts w:ascii="Aptos" w:eastAsia="Aptos" w:hAnsi="Aptos" w:cs="Aptos"/>
              </w:rPr>
            </w:pPr>
          </w:p>
        </w:tc>
      </w:tr>
      <w:tr w:rsidR="00BE0318" w:rsidRPr="00061D85" w14:paraId="7591EB02" w14:textId="77777777" w:rsidTr="10B6A29F">
        <w:tc>
          <w:tcPr>
            <w:tcW w:w="4171" w:type="dxa"/>
            <w:tcBorders>
              <w:top w:val="single" w:sz="4" w:space="0" w:color="auto"/>
              <w:left w:val="single" w:sz="4" w:space="0" w:color="auto"/>
              <w:bottom w:val="single" w:sz="4" w:space="0" w:color="auto"/>
              <w:right w:val="single" w:sz="4" w:space="0" w:color="auto"/>
            </w:tcBorders>
            <w:hideMark/>
          </w:tcPr>
          <w:p w14:paraId="7002FDA9" w14:textId="77777777" w:rsidR="00BE0318" w:rsidRPr="00061D85" w:rsidRDefault="37D5B116" w:rsidP="10B6A29F">
            <w:pPr>
              <w:spacing w:line="240" w:lineRule="auto"/>
              <w:jc w:val="both"/>
              <w:rPr>
                <w:rFonts w:ascii="Aptos" w:eastAsia="Aptos" w:hAnsi="Aptos" w:cs="Aptos"/>
              </w:rPr>
            </w:pPr>
            <w:r w:rsidRPr="00061D85">
              <w:rPr>
                <w:rFonts w:ascii="Aptos" w:eastAsia="Aptos" w:hAnsi="Aptos" w:cs="Aptos"/>
              </w:rPr>
              <w:t>Other (specify)</w:t>
            </w:r>
          </w:p>
        </w:tc>
        <w:tc>
          <w:tcPr>
            <w:tcW w:w="751" w:type="dxa"/>
            <w:tcBorders>
              <w:top w:val="single" w:sz="4" w:space="0" w:color="auto"/>
              <w:left w:val="single" w:sz="4" w:space="0" w:color="auto"/>
              <w:bottom w:val="single" w:sz="4" w:space="0" w:color="auto"/>
              <w:right w:val="single" w:sz="4" w:space="0" w:color="auto"/>
            </w:tcBorders>
          </w:tcPr>
          <w:p w14:paraId="3DCA2A17" w14:textId="77777777" w:rsidR="00BE0318" w:rsidRPr="00061D85" w:rsidRDefault="00BE0318" w:rsidP="10B6A29F">
            <w:pPr>
              <w:spacing w:line="240" w:lineRule="auto"/>
              <w:jc w:val="both"/>
              <w:rPr>
                <w:rFonts w:ascii="Aptos" w:eastAsia="Aptos" w:hAnsi="Aptos" w:cs="Aptos"/>
              </w:rPr>
            </w:pPr>
          </w:p>
        </w:tc>
        <w:tc>
          <w:tcPr>
            <w:tcW w:w="5040" w:type="dxa"/>
            <w:gridSpan w:val="2"/>
            <w:tcBorders>
              <w:top w:val="single" w:sz="4" w:space="0" w:color="auto"/>
              <w:left w:val="single" w:sz="4" w:space="0" w:color="auto"/>
              <w:bottom w:val="single" w:sz="4" w:space="0" w:color="auto"/>
              <w:right w:val="single" w:sz="4" w:space="0" w:color="auto"/>
            </w:tcBorders>
          </w:tcPr>
          <w:p w14:paraId="0FBD8B33" w14:textId="77777777" w:rsidR="00BE0318" w:rsidRPr="00061D85" w:rsidRDefault="00BE0318" w:rsidP="10B6A29F">
            <w:pPr>
              <w:spacing w:line="240" w:lineRule="auto"/>
              <w:jc w:val="both"/>
              <w:rPr>
                <w:rFonts w:ascii="Aptos" w:eastAsia="Aptos" w:hAnsi="Aptos" w:cs="Aptos"/>
              </w:rPr>
            </w:pPr>
          </w:p>
        </w:tc>
      </w:tr>
    </w:tbl>
    <w:p w14:paraId="6A0F006E" w14:textId="77777777" w:rsidR="00BE0318" w:rsidRPr="00061D85" w:rsidRDefault="00BE0318" w:rsidP="10B6A29F">
      <w:pPr>
        <w:autoSpaceDE w:val="0"/>
        <w:autoSpaceDN w:val="0"/>
        <w:adjustRightInd w:val="0"/>
        <w:spacing w:line="240" w:lineRule="auto"/>
        <w:jc w:val="both"/>
        <w:rPr>
          <w:rFonts w:ascii="Aptos" w:eastAsia="Aptos" w:hAnsi="Aptos" w:cs="Aptos"/>
          <w:szCs w:val="24"/>
          <w:lang w:eastAsia="en-GB"/>
        </w:rPr>
      </w:pPr>
    </w:p>
    <w:tbl>
      <w:tblPr>
        <w:tblStyle w:val="TableGrid7"/>
        <w:tblW w:w="0" w:type="auto"/>
        <w:tblLook w:val="04A0" w:firstRow="1" w:lastRow="0" w:firstColumn="1" w:lastColumn="0" w:noHBand="0" w:noVBand="1"/>
      </w:tblPr>
      <w:tblGrid>
        <w:gridCol w:w="2969"/>
        <w:gridCol w:w="6276"/>
        <w:gridCol w:w="609"/>
      </w:tblGrid>
      <w:tr w:rsidR="0036039C" w:rsidRPr="00061D85" w14:paraId="1DEB4894" w14:textId="77777777" w:rsidTr="10B6A29F">
        <w:tc>
          <w:tcPr>
            <w:tcW w:w="2991" w:type="dxa"/>
            <w:vMerge w:val="restart"/>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2EF0B132" w14:textId="5766F43C" w:rsidR="0036039C" w:rsidRPr="00061D85" w:rsidRDefault="005F783C" w:rsidP="10B6A29F">
            <w:pPr>
              <w:spacing w:line="240" w:lineRule="auto"/>
              <w:rPr>
                <w:rFonts w:ascii="Aptos" w:eastAsia="Aptos" w:hAnsi="Aptos" w:cs="Aptos"/>
                <w:b/>
                <w:bCs/>
              </w:rPr>
            </w:pPr>
            <w:r w:rsidRPr="00061D85">
              <w:rPr>
                <w:rFonts w:ascii="Aptos" w:eastAsia="Aptos" w:hAnsi="Aptos" w:cs="Aptos"/>
                <w:b/>
                <w:bCs/>
              </w:rPr>
              <w:t>Reason for</w:t>
            </w:r>
            <w:r w:rsidR="1F9C99C1" w:rsidRPr="00061D85">
              <w:rPr>
                <w:rFonts w:ascii="Aptos" w:eastAsia="Aptos" w:hAnsi="Aptos" w:cs="Aptos"/>
                <w:b/>
                <w:bCs/>
              </w:rPr>
              <w:t xml:space="preserve"> the </w:t>
            </w:r>
            <w:r w:rsidR="003A3CF0" w:rsidRPr="00061D85">
              <w:rPr>
                <w:rFonts w:ascii="Aptos" w:eastAsia="Aptos" w:hAnsi="Aptos" w:cs="Aptos"/>
                <w:b/>
                <w:bCs/>
              </w:rPr>
              <w:t>restrictive intervention</w:t>
            </w:r>
            <w:r w:rsidR="0016541D" w:rsidRPr="00061D85">
              <w:rPr>
                <w:rFonts w:ascii="Aptos" w:eastAsia="Aptos" w:hAnsi="Aptos" w:cs="Aptos"/>
                <w:b/>
                <w:bCs/>
              </w:rPr>
              <w:t>:</w:t>
            </w:r>
          </w:p>
        </w:tc>
        <w:tc>
          <w:tcPr>
            <w:tcW w:w="6356" w:type="dxa"/>
            <w:tcBorders>
              <w:top w:val="single" w:sz="4" w:space="0" w:color="auto"/>
              <w:left w:val="single" w:sz="4" w:space="0" w:color="auto"/>
              <w:bottom w:val="single" w:sz="4" w:space="0" w:color="auto"/>
              <w:right w:val="single" w:sz="4" w:space="0" w:color="auto"/>
            </w:tcBorders>
            <w:hideMark/>
          </w:tcPr>
          <w:p w14:paraId="62CA980A" w14:textId="6FA0F5FB" w:rsidR="0036039C" w:rsidRPr="00061D85" w:rsidRDefault="002779DD" w:rsidP="10B6A29F">
            <w:pPr>
              <w:spacing w:line="240" w:lineRule="auto"/>
              <w:jc w:val="both"/>
              <w:rPr>
                <w:rFonts w:ascii="Aptos" w:eastAsia="Aptos" w:hAnsi="Aptos" w:cs="Aptos"/>
              </w:rPr>
            </w:pPr>
            <w:r w:rsidRPr="00061D85">
              <w:rPr>
                <w:rFonts w:ascii="Aptos" w:eastAsia="Aptos" w:hAnsi="Aptos" w:cs="Aptos"/>
              </w:rPr>
              <w:t>To prevent or stop a pupil from causing injury to themselves</w:t>
            </w:r>
            <w:r w:rsidR="00E45F72" w:rsidRPr="00061D85">
              <w:rPr>
                <w:rFonts w:ascii="Aptos" w:eastAsia="Aptos" w:hAnsi="Aptos" w:cs="Aptos"/>
              </w:rPr>
              <w:t xml:space="preserve"> or others</w:t>
            </w:r>
          </w:p>
        </w:tc>
        <w:tc>
          <w:tcPr>
            <w:tcW w:w="615" w:type="dxa"/>
            <w:tcBorders>
              <w:top w:val="single" w:sz="4" w:space="0" w:color="auto"/>
              <w:left w:val="single" w:sz="4" w:space="0" w:color="auto"/>
              <w:bottom w:val="single" w:sz="4" w:space="0" w:color="auto"/>
              <w:right w:val="single" w:sz="4" w:space="0" w:color="auto"/>
            </w:tcBorders>
          </w:tcPr>
          <w:p w14:paraId="11379F69" w14:textId="77777777" w:rsidR="0036039C" w:rsidRPr="00061D85" w:rsidRDefault="0036039C" w:rsidP="10B6A29F">
            <w:pPr>
              <w:spacing w:line="240" w:lineRule="auto"/>
              <w:jc w:val="both"/>
              <w:rPr>
                <w:rFonts w:ascii="Aptos" w:eastAsia="Aptos" w:hAnsi="Aptos" w:cs="Aptos"/>
              </w:rPr>
            </w:pPr>
          </w:p>
        </w:tc>
      </w:tr>
      <w:tr w:rsidR="0036039C" w:rsidRPr="00061D85" w14:paraId="502D1A9F" w14:textId="77777777" w:rsidTr="10B6A29F">
        <w:tc>
          <w:tcPr>
            <w:tcW w:w="0" w:type="auto"/>
            <w:vMerge/>
            <w:vAlign w:val="center"/>
            <w:hideMark/>
          </w:tcPr>
          <w:p w14:paraId="664C098A" w14:textId="77777777" w:rsidR="0036039C" w:rsidRPr="00061D85" w:rsidRDefault="0036039C" w:rsidP="0036039C">
            <w:pPr>
              <w:spacing w:line="240" w:lineRule="auto"/>
              <w:jc w:val="both"/>
              <w:rPr>
                <w:rFonts w:ascii="Calibri" w:eastAsia="Calibri" w:hAnsi="Calibri" w:cs="Calibri"/>
                <w:b/>
              </w:rPr>
            </w:pPr>
          </w:p>
        </w:tc>
        <w:tc>
          <w:tcPr>
            <w:tcW w:w="6356" w:type="dxa"/>
            <w:tcBorders>
              <w:top w:val="single" w:sz="4" w:space="0" w:color="auto"/>
              <w:left w:val="single" w:sz="4" w:space="0" w:color="auto"/>
              <w:bottom w:val="single" w:sz="4" w:space="0" w:color="auto"/>
              <w:right w:val="single" w:sz="4" w:space="0" w:color="auto"/>
            </w:tcBorders>
            <w:hideMark/>
          </w:tcPr>
          <w:p w14:paraId="0E16E0AE" w14:textId="1F56869F" w:rsidR="0036039C" w:rsidRPr="00061D85" w:rsidRDefault="002779DD" w:rsidP="10B6A29F">
            <w:pPr>
              <w:spacing w:line="240" w:lineRule="auto"/>
              <w:jc w:val="both"/>
              <w:rPr>
                <w:rFonts w:ascii="Aptos" w:eastAsia="Aptos" w:hAnsi="Aptos" w:cs="Aptos"/>
              </w:rPr>
            </w:pPr>
            <w:r w:rsidRPr="00061D85">
              <w:rPr>
                <w:rFonts w:ascii="Aptos" w:eastAsia="Aptos" w:hAnsi="Aptos" w:cs="Aptos"/>
              </w:rPr>
              <w:t xml:space="preserve">To prevent or stop a pupil from committing a criminal offence </w:t>
            </w:r>
          </w:p>
        </w:tc>
        <w:tc>
          <w:tcPr>
            <w:tcW w:w="615" w:type="dxa"/>
            <w:tcBorders>
              <w:top w:val="single" w:sz="4" w:space="0" w:color="auto"/>
              <w:left w:val="single" w:sz="4" w:space="0" w:color="auto"/>
              <w:bottom w:val="single" w:sz="4" w:space="0" w:color="auto"/>
              <w:right w:val="single" w:sz="4" w:space="0" w:color="auto"/>
            </w:tcBorders>
          </w:tcPr>
          <w:p w14:paraId="1EB63C1E" w14:textId="77777777" w:rsidR="0036039C" w:rsidRPr="00061D85" w:rsidRDefault="0036039C" w:rsidP="10B6A29F">
            <w:pPr>
              <w:spacing w:line="240" w:lineRule="auto"/>
              <w:jc w:val="both"/>
              <w:rPr>
                <w:rFonts w:ascii="Aptos" w:eastAsia="Aptos" w:hAnsi="Aptos" w:cs="Aptos"/>
              </w:rPr>
            </w:pPr>
          </w:p>
        </w:tc>
      </w:tr>
      <w:tr w:rsidR="0036039C" w:rsidRPr="00061D85" w14:paraId="6E4B84EC" w14:textId="77777777" w:rsidTr="10B6A29F">
        <w:tc>
          <w:tcPr>
            <w:tcW w:w="0" w:type="auto"/>
            <w:vMerge/>
            <w:vAlign w:val="center"/>
            <w:hideMark/>
          </w:tcPr>
          <w:p w14:paraId="6D6329CA" w14:textId="77777777" w:rsidR="0036039C" w:rsidRPr="00061D85" w:rsidRDefault="0036039C" w:rsidP="0036039C">
            <w:pPr>
              <w:spacing w:line="240" w:lineRule="auto"/>
              <w:jc w:val="both"/>
              <w:rPr>
                <w:rFonts w:ascii="Calibri" w:eastAsia="Calibri" w:hAnsi="Calibri" w:cs="Calibri"/>
                <w:b/>
              </w:rPr>
            </w:pPr>
          </w:p>
        </w:tc>
        <w:tc>
          <w:tcPr>
            <w:tcW w:w="6356" w:type="dxa"/>
            <w:tcBorders>
              <w:top w:val="single" w:sz="4" w:space="0" w:color="auto"/>
              <w:left w:val="single" w:sz="4" w:space="0" w:color="auto"/>
              <w:bottom w:val="single" w:sz="4" w:space="0" w:color="auto"/>
              <w:right w:val="single" w:sz="4" w:space="0" w:color="auto"/>
            </w:tcBorders>
            <w:hideMark/>
          </w:tcPr>
          <w:p w14:paraId="10471708" w14:textId="0374406A" w:rsidR="0036039C" w:rsidRPr="00061D85" w:rsidRDefault="002779DD" w:rsidP="10B6A29F">
            <w:pPr>
              <w:spacing w:line="240" w:lineRule="auto"/>
              <w:jc w:val="both"/>
              <w:rPr>
                <w:rFonts w:ascii="Aptos" w:eastAsia="Aptos" w:hAnsi="Aptos" w:cs="Aptos"/>
              </w:rPr>
            </w:pPr>
            <w:r w:rsidRPr="00061D85">
              <w:rPr>
                <w:rFonts w:ascii="Aptos" w:eastAsia="Aptos" w:hAnsi="Aptos" w:cs="Aptos"/>
              </w:rPr>
              <w:t>To prevent or stop a pupil from damaging property</w:t>
            </w:r>
          </w:p>
        </w:tc>
        <w:tc>
          <w:tcPr>
            <w:tcW w:w="615" w:type="dxa"/>
            <w:tcBorders>
              <w:top w:val="single" w:sz="4" w:space="0" w:color="auto"/>
              <w:left w:val="single" w:sz="4" w:space="0" w:color="auto"/>
              <w:bottom w:val="single" w:sz="4" w:space="0" w:color="auto"/>
              <w:right w:val="single" w:sz="4" w:space="0" w:color="auto"/>
            </w:tcBorders>
          </w:tcPr>
          <w:p w14:paraId="124B5012" w14:textId="77777777" w:rsidR="0036039C" w:rsidRPr="00061D85" w:rsidRDefault="0036039C" w:rsidP="10B6A29F">
            <w:pPr>
              <w:spacing w:line="240" w:lineRule="auto"/>
              <w:jc w:val="both"/>
              <w:rPr>
                <w:rFonts w:ascii="Aptos" w:eastAsia="Aptos" w:hAnsi="Aptos" w:cs="Aptos"/>
              </w:rPr>
            </w:pPr>
          </w:p>
        </w:tc>
      </w:tr>
      <w:tr w:rsidR="00E45F72" w:rsidRPr="00061D85" w14:paraId="40391849" w14:textId="77777777">
        <w:trPr>
          <w:trHeight w:val="1709"/>
        </w:trPr>
        <w:tc>
          <w:tcPr>
            <w:tcW w:w="0" w:type="auto"/>
            <w:vMerge/>
            <w:vAlign w:val="center"/>
            <w:hideMark/>
          </w:tcPr>
          <w:p w14:paraId="62374F63" w14:textId="77777777" w:rsidR="00E45F72" w:rsidRPr="00061D85" w:rsidRDefault="00E45F72" w:rsidP="0036039C">
            <w:pPr>
              <w:spacing w:line="240" w:lineRule="auto"/>
              <w:jc w:val="both"/>
              <w:rPr>
                <w:rFonts w:ascii="Calibri" w:eastAsia="Calibri" w:hAnsi="Calibri" w:cs="Calibri"/>
                <w:b/>
              </w:rPr>
            </w:pPr>
          </w:p>
        </w:tc>
        <w:tc>
          <w:tcPr>
            <w:tcW w:w="6356" w:type="dxa"/>
            <w:tcBorders>
              <w:top w:val="single" w:sz="4" w:space="0" w:color="auto"/>
              <w:left w:val="single" w:sz="4" w:space="0" w:color="auto"/>
              <w:right w:val="single" w:sz="4" w:space="0" w:color="auto"/>
            </w:tcBorders>
            <w:hideMark/>
          </w:tcPr>
          <w:p w14:paraId="7EED7A54" w14:textId="63B3F4D9" w:rsidR="00E45F72" w:rsidRPr="00061D85" w:rsidRDefault="00E45F72" w:rsidP="00E45F72">
            <w:pPr>
              <w:spacing w:line="240" w:lineRule="auto"/>
              <w:jc w:val="both"/>
              <w:rPr>
                <w:rFonts w:ascii="Aptos" w:eastAsia="Aptos" w:hAnsi="Aptos" w:cs="Aptos"/>
              </w:rPr>
            </w:pPr>
            <w:r w:rsidRPr="00061D85">
              <w:rPr>
                <w:rFonts w:ascii="Aptos" w:eastAsia="Aptos" w:hAnsi="Aptos" w:cs="Aptos"/>
              </w:rPr>
              <w:t>To prevent or stop a pupil from causing disorder among pupils at the school, whether during a teaching session or otherwise</w:t>
            </w:r>
          </w:p>
        </w:tc>
        <w:tc>
          <w:tcPr>
            <w:tcW w:w="615" w:type="dxa"/>
            <w:tcBorders>
              <w:top w:val="single" w:sz="4" w:space="0" w:color="auto"/>
              <w:left w:val="single" w:sz="4" w:space="0" w:color="auto"/>
              <w:right w:val="single" w:sz="4" w:space="0" w:color="auto"/>
            </w:tcBorders>
          </w:tcPr>
          <w:p w14:paraId="777AE1E5" w14:textId="77777777" w:rsidR="00E45F72" w:rsidRPr="00061D85" w:rsidRDefault="00E45F72" w:rsidP="10B6A29F">
            <w:pPr>
              <w:spacing w:line="240" w:lineRule="auto"/>
              <w:jc w:val="both"/>
              <w:rPr>
                <w:rFonts w:ascii="Aptos" w:eastAsia="Aptos" w:hAnsi="Aptos" w:cs="Aptos"/>
              </w:rPr>
            </w:pPr>
          </w:p>
        </w:tc>
      </w:tr>
      <w:tr w:rsidR="0036039C" w:rsidRPr="00061D85" w14:paraId="332B439F" w14:textId="77777777" w:rsidTr="10B6A29F">
        <w:tc>
          <w:tcPr>
            <w:tcW w:w="9962" w:type="dxa"/>
            <w:gridSpan w:val="3"/>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13C622A1" w14:textId="0632AFDD" w:rsidR="0036039C" w:rsidRPr="00061D85" w:rsidRDefault="00EB52F1" w:rsidP="001527C6">
            <w:pPr>
              <w:spacing w:beforeLines="20" w:before="48" w:afterLines="20" w:after="48" w:line="240" w:lineRule="auto"/>
              <w:jc w:val="both"/>
              <w:rPr>
                <w:rFonts w:ascii="Aptos" w:eastAsia="Aptos" w:hAnsi="Aptos" w:cs="Aptos"/>
              </w:rPr>
            </w:pPr>
            <w:r>
              <w:rPr>
                <w:rFonts w:ascii="Aptos" w:eastAsia="Aptos" w:hAnsi="Aptos" w:cs="Aptos"/>
                <w:b/>
                <w:bCs/>
              </w:rPr>
              <w:t>Detail of the incident</w:t>
            </w:r>
            <w:r w:rsidR="001D5F52" w:rsidRPr="00061D85">
              <w:rPr>
                <w:rFonts w:ascii="Aptos" w:eastAsia="Aptos" w:hAnsi="Aptos" w:cs="Aptos"/>
                <w:b/>
                <w:bCs/>
              </w:rPr>
              <w:t>:</w:t>
            </w:r>
          </w:p>
        </w:tc>
      </w:tr>
      <w:tr w:rsidR="0036039C" w:rsidRPr="00061D85" w14:paraId="41A9A406" w14:textId="77777777" w:rsidTr="10B6A29F">
        <w:tc>
          <w:tcPr>
            <w:tcW w:w="9962" w:type="dxa"/>
            <w:gridSpan w:val="3"/>
            <w:tcBorders>
              <w:top w:val="single" w:sz="4" w:space="0" w:color="auto"/>
              <w:left w:val="single" w:sz="4" w:space="0" w:color="auto"/>
              <w:bottom w:val="single" w:sz="4" w:space="0" w:color="auto"/>
              <w:right w:val="single" w:sz="4" w:space="0" w:color="auto"/>
            </w:tcBorders>
          </w:tcPr>
          <w:p w14:paraId="1DCDE908" w14:textId="3A2412E8" w:rsidR="0036039C" w:rsidRPr="00EB52F1" w:rsidRDefault="00EB52F1" w:rsidP="10B6A29F">
            <w:pPr>
              <w:spacing w:beforeLines="20" w:before="48" w:afterLines="20" w:after="48" w:line="240" w:lineRule="auto"/>
              <w:jc w:val="both"/>
              <w:rPr>
                <w:rFonts w:ascii="Aptos" w:eastAsia="Aptos" w:hAnsi="Aptos" w:cs="Aptos"/>
                <w:i/>
                <w:iCs/>
                <w:lang w:eastAsia="en-GB"/>
              </w:rPr>
            </w:pPr>
            <w:r w:rsidRPr="00EB52F1">
              <w:rPr>
                <w:rFonts w:ascii="Aptos" w:eastAsia="Aptos" w:hAnsi="Aptos" w:cs="Aptos"/>
                <w:i/>
                <w:iCs/>
                <w:lang w:eastAsia="en-GB"/>
              </w:rPr>
              <w:t xml:space="preserve">(brief account of the incident, including what led up to </w:t>
            </w:r>
            <w:r>
              <w:rPr>
                <w:rFonts w:ascii="Aptos" w:eastAsia="Aptos" w:hAnsi="Aptos" w:cs="Aptos"/>
                <w:i/>
                <w:iCs/>
                <w:lang w:eastAsia="en-GB"/>
              </w:rPr>
              <w:t>it</w:t>
            </w:r>
            <w:r w:rsidRPr="00EB52F1">
              <w:rPr>
                <w:rFonts w:ascii="Aptos" w:eastAsia="Aptos" w:hAnsi="Aptos" w:cs="Aptos"/>
                <w:i/>
                <w:iCs/>
                <w:lang w:eastAsia="en-GB"/>
              </w:rPr>
              <w:t>, identified or potential triggers</w:t>
            </w:r>
            <w:r w:rsidR="00902738">
              <w:rPr>
                <w:rFonts w:ascii="Aptos" w:eastAsia="Aptos" w:hAnsi="Aptos" w:cs="Aptos"/>
                <w:i/>
                <w:iCs/>
                <w:lang w:eastAsia="en-GB"/>
              </w:rPr>
              <w:t xml:space="preserve"> / stressors</w:t>
            </w:r>
            <w:r w:rsidRPr="00EB52F1">
              <w:rPr>
                <w:rFonts w:ascii="Aptos" w:eastAsia="Aptos" w:hAnsi="Aptos" w:cs="Aptos"/>
                <w:i/>
                <w:iCs/>
                <w:lang w:eastAsia="en-GB"/>
              </w:rPr>
              <w:t xml:space="preserve"> if known, any preventative or de-escalation strategies used, and (where relevant) </w:t>
            </w:r>
            <w:r w:rsidRPr="00EB52F1">
              <w:rPr>
                <w:rFonts w:ascii="Aptos" w:eastAsia="Aptos" w:hAnsi="Aptos" w:cs="Aptos"/>
                <w:i/>
                <w:iCs/>
                <w:lang w:eastAsia="en-GB"/>
              </w:rPr>
              <w:lastRenderedPageBreak/>
              <w:t>what type of reasonable force was applied, the degree of force, and details of any physical injuries sustained)</w:t>
            </w:r>
          </w:p>
          <w:p w14:paraId="7F718935" w14:textId="77777777" w:rsidR="0036039C" w:rsidRPr="00061D85" w:rsidRDefault="0036039C" w:rsidP="10B6A29F">
            <w:pPr>
              <w:spacing w:beforeLines="20" w:before="48" w:afterLines="20" w:after="48" w:line="240" w:lineRule="auto"/>
              <w:jc w:val="both"/>
              <w:rPr>
                <w:rFonts w:ascii="Aptos" w:eastAsia="Aptos" w:hAnsi="Aptos" w:cs="Aptos"/>
                <w:b/>
                <w:bCs/>
                <w:lang w:eastAsia="en-GB"/>
              </w:rPr>
            </w:pPr>
          </w:p>
        </w:tc>
      </w:tr>
    </w:tbl>
    <w:p w14:paraId="471CD072" w14:textId="77777777" w:rsidR="0036039C" w:rsidRPr="00061D85" w:rsidRDefault="0036039C" w:rsidP="10B6A29F">
      <w:pPr>
        <w:autoSpaceDE w:val="0"/>
        <w:autoSpaceDN w:val="0"/>
        <w:adjustRightInd w:val="0"/>
        <w:spacing w:line="240" w:lineRule="auto"/>
        <w:jc w:val="both"/>
        <w:rPr>
          <w:rFonts w:ascii="Aptos" w:eastAsia="Aptos" w:hAnsi="Aptos" w:cs="Aptos"/>
          <w:szCs w:val="24"/>
          <w:lang w:eastAsia="en-GB"/>
        </w:rPr>
      </w:pPr>
    </w:p>
    <w:p w14:paraId="3FDABAC5" w14:textId="77777777" w:rsidR="002C6DCC" w:rsidRPr="00061D85" w:rsidRDefault="002C6DCC" w:rsidP="10B6A29F">
      <w:pPr>
        <w:autoSpaceDE w:val="0"/>
        <w:autoSpaceDN w:val="0"/>
        <w:adjustRightInd w:val="0"/>
        <w:spacing w:line="240" w:lineRule="auto"/>
        <w:jc w:val="both"/>
        <w:rPr>
          <w:rFonts w:ascii="Aptos" w:eastAsia="Aptos" w:hAnsi="Aptos" w:cs="Aptos"/>
          <w:szCs w:val="24"/>
          <w:lang w:eastAsia="en-GB"/>
        </w:rPr>
      </w:pPr>
    </w:p>
    <w:tbl>
      <w:tblPr>
        <w:tblStyle w:val="TableGrid8"/>
        <w:tblW w:w="0" w:type="auto"/>
        <w:tblLook w:val="04A0" w:firstRow="1" w:lastRow="0" w:firstColumn="1" w:lastColumn="0" w:noHBand="0" w:noVBand="1"/>
      </w:tblPr>
      <w:tblGrid>
        <w:gridCol w:w="958"/>
        <w:gridCol w:w="2626"/>
        <w:gridCol w:w="972"/>
        <w:gridCol w:w="569"/>
        <w:gridCol w:w="1634"/>
        <w:gridCol w:w="3095"/>
      </w:tblGrid>
      <w:tr w:rsidR="009F5EA4" w:rsidRPr="00061D85" w14:paraId="262D8587" w14:textId="45580497" w:rsidTr="009F5EA4">
        <w:tc>
          <w:tcPr>
            <w:tcW w:w="9924" w:type="dxa"/>
            <w:gridSpan w:val="6"/>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5CB4E541" w14:textId="6131076E" w:rsidR="009F5EA4" w:rsidRDefault="009F5EA4" w:rsidP="10B6A29F">
            <w:pPr>
              <w:spacing w:line="240" w:lineRule="auto"/>
              <w:jc w:val="both"/>
              <w:rPr>
                <w:rFonts w:ascii="Aptos" w:eastAsia="Aptos" w:hAnsi="Aptos" w:cs="Aptos"/>
                <w:b/>
                <w:bCs/>
              </w:rPr>
            </w:pPr>
            <w:r>
              <w:rPr>
                <w:rFonts w:ascii="Aptos" w:eastAsia="Aptos" w:hAnsi="Aptos" w:cs="Aptos"/>
                <w:b/>
                <w:bCs/>
              </w:rPr>
              <w:t>Detail of intervention:</w:t>
            </w:r>
          </w:p>
        </w:tc>
      </w:tr>
      <w:tr w:rsidR="009F5EA4" w:rsidRPr="00061D85" w14:paraId="231852A3" w14:textId="75577B86" w:rsidTr="009F5EA4">
        <w:tc>
          <w:tcPr>
            <w:tcW w:w="957" w:type="dxa"/>
            <w:tcBorders>
              <w:top w:val="single" w:sz="4" w:space="0" w:color="auto"/>
              <w:left w:val="single" w:sz="4" w:space="0" w:color="auto"/>
              <w:bottom w:val="single" w:sz="4" w:space="0" w:color="auto"/>
              <w:right w:val="single" w:sz="4" w:space="0" w:color="auto"/>
            </w:tcBorders>
            <w:shd w:val="clear" w:color="auto" w:fill="F2F2F2" w:themeFill="background2" w:themeFillShade="F2"/>
            <w:hideMark/>
          </w:tcPr>
          <w:p w14:paraId="3B6845F7" w14:textId="307536F3" w:rsidR="009F5EA4" w:rsidRPr="00061D85" w:rsidRDefault="009F5EA4" w:rsidP="10B6A29F">
            <w:pPr>
              <w:spacing w:line="240" w:lineRule="auto"/>
              <w:jc w:val="both"/>
              <w:rPr>
                <w:rFonts w:ascii="Aptos" w:eastAsia="Aptos" w:hAnsi="Aptos" w:cs="Aptos"/>
              </w:rPr>
            </w:pPr>
            <w:r w:rsidRPr="00061D85">
              <w:rPr>
                <w:rFonts w:ascii="Aptos" w:eastAsia="Aptos" w:hAnsi="Aptos" w:cs="Aptos"/>
              </w:rPr>
              <w:t>Time</w:t>
            </w:r>
            <w:r>
              <w:rPr>
                <w:rFonts w:ascii="Aptos" w:eastAsia="Aptos" w:hAnsi="Aptos" w:cs="Aptos"/>
              </w:rPr>
              <w:t xml:space="preserve"> started</w:t>
            </w:r>
          </w:p>
        </w:tc>
        <w:tc>
          <w:tcPr>
            <w:tcW w:w="4201" w:type="dxa"/>
            <w:gridSpan w:val="3"/>
            <w:tcBorders>
              <w:top w:val="single" w:sz="4" w:space="0" w:color="auto"/>
              <w:left w:val="single" w:sz="4" w:space="0" w:color="auto"/>
              <w:bottom w:val="single" w:sz="4" w:space="0" w:color="auto"/>
              <w:right w:val="single" w:sz="4" w:space="0" w:color="auto"/>
            </w:tcBorders>
            <w:shd w:val="clear" w:color="auto" w:fill="F2F2F2" w:themeFill="background2" w:themeFillShade="F2"/>
            <w:hideMark/>
          </w:tcPr>
          <w:p w14:paraId="2A50D7DE" w14:textId="77777777" w:rsidR="009F5EA4" w:rsidRPr="00061D85" w:rsidRDefault="009F5EA4" w:rsidP="10B6A29F">
            <w:pPr>
              <w:spacing w:line="240" w:lineRule="auto"/>
              <w:jc w:val="both"/>
              <w:rPr>
                <w:rFonts w:ascii="Aptos" w:eastAsia="Aptos" w:hAnsi="Aptos" w:cs="Aptos"/>
              </w:rPr>
            </w:pPr>
            <w:r w:rsidRPr="00061D85">
              <w:rPr>
                <w:rFonts w:ascii="Aptos" w:eastAsia="Aptos" w:hAnsi="Aptos" w:cs="Aptos"/>
              </w:rPr>
              <w:t>Technique</w:t>
            </w:r>
          </w:p>
        </w:tc>
        <w:tc>
          <w:tcPr>
            <w:tcW w:w="1641" w:type="dxa"/>
            <w:tcBorders>
              <w:top w:val="single" w:sz="4" w:space="0" w:color="auto"/>
              <w:left w:val="single" w:sz="4" w:space="0" w:color="auto"/>
              <w:bottom w:val="single" w:sz="4" w:space="0" w:color="auto"/>
              <w:right w:val="single" w:sz="4" w:space="0" w:color="auto"/>
            </w:tcBorders>
            <w:shd w:val="clear" w:color="auto" w:fill="F2F2F2" w:themeFill="background2" w:themeFillShade="F2"/>
            <w:hideMark/>
          </w:tcPr>
          <w:p w14:paraId="7A762FE5" w14:textId="6A1012E6" w:rsidR="009F5EA4" w:rsidRPr="00061D85" w:rsidRDefault="009F5EA4" w:rsidP="10B6A29F">
            <w:pPr>
              <w:spacing w:line="240" w:lineRule="auto"/>
              <w:jc w:val="both"/>
              <w:rPr>
                <w:rFonts w:ascii="Aptos" w:eastAsia="Aptos" w:hAnsi="Aptos" w:cs="Aptos"/>
              </w:rPr>
            </w:pPr>
            <w:r>
              <w:rPr>
                <w:rFonts w:ascii="Aptos" w:eastAsia="Aptos" w:hAnsi="Aptos" w:cs="Aptos"/>
              </w:rPr>
              <w:t>Duration</w:t>
            </w:r>
          </w:p>
        </w:tc>
        <w:tc>
          <w:tcPr>
            <w:tcW w:w="3125"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382ACBAD" w14:textId="4BE8335C" w:rsidR="009F5EA4" w:rsidRPr="00061D85" w:rsidRDefault="009F5EA4" w:rsidP="10B6A29F">
            <w:pPr>
              <w:spacing w:line="240" w:lineRule="auto"/>
              <w:jc w:val="both"/>
              <w:rPr>
                <w:rFonts w:ascii="Aptos" w:eastAsia="Aptos" w:hAnsi="Aptos" w:cs="Aptos"/>
              </w:rPr>
            </w:pPr>
            <w:r w:rsidRPr="00061D85">
              <w:rPr>
                <w:rFonts w:ascii="Aptos" w:eastAsia="Aptos" w:hAnsi="Aptos" w:cs="Aptos"/>
              </w:rPr>
              <w:t>Staff name</w:t>
            </w:r>
          </w:p>
        </w:tc>
      </w:tr>
      <w:tr w:rsidR="009F5EA4" w:rsidRPr="00061D85" w14:paraId="3279E5DA" w14:textId="28989DFF" w:rsidTr="009F5EA4">
        <w:tc>
          <w:tcPr>
            <w:tcW w:w="957" w:type="dxa"/>
            <w:tcBorders>
              <w:top w:val="single" w:sz="4" w:space="0" w:color="auto"/>
              <w:left w:val="single" w:sz="4" w:space="0" w:color="auto"/>
              <w:bottom w:val="single" w:sz="4" w:space="0" w:color="auto"/>
              <w:right w:val="single" w:sz="4" w:space="0" w:color="auto"/>
            </w:tcBorders>
          </w:tcPr>
          <w:p w14:paraId="77270729" w14:textId="77777777" w:rsidR="009F5EA4" w:rsidRPr="00061D85" w:rsidRDefault="009F5EA4" w:rsidP="10B6A29F">
            <w:pPr>
              <w:spacing w:line="240" w:lineRule="auto"/>
              <w:jc w:val="both"/>
              <w:rPr>
                <w:rFonts w:ascii="Aptos" w:eastAsia="Aptos" w:hAnsi="Aptos" w:cs="Aptos"/>
              </w:rPr>
            </w:pPr>
          </w:p>
        </w:tc>
        <w:tc>
          <w:tcPr>
            <w:tcW w:w="4201" w:type="dxa"/>
            <w:gridSpan w:val="3"/>
            <w:tcBorders>
              <w:top w:val="single" w:sz="4" w:space="0" w:color="auto"/>
              <w:left w:val="single" w:sz="4" w:space="0" w:color="auto"/>
              <w:bottom w:val="single" w:sz="4" w:space="0" w:color="auto"/>
              <w:right w:val="single" w:sz="4" w:space="0" w:color="auto"/>
            </w:tcBorders>
          </w:tcPr>
          <w:p w14:paraId="2F4AA8D5" w14:textId="77777777" w:rsidR="009F5EA4" w:rsidRPr="00061D85" w:rsidRDefault="009F5EA4" w:rsidP="10B6A29F">
            <w:pPr>
              <w:spacing w:line="240" w:lineRule="auto"/>
              <w:jc w:val="both"/>
              <w:rPr>
                <w:rFonts w:ascii="Aptos" w:eastAsia="Aptos" w:hAnsi="Aptos" w:cs="Aptos"/>
              </w:rPr>
            </w:pPr>
          </w:p>
        </w:tc>
        <w:tc>
          <w:tcPr>
            <w:tcW w:w="1641" w:type="dxa"/>
            <w:tcBorders>
              <w:top w:val="single" w:sz="4" w:space="0" w:color="auto"/>
              <w:left w:val="single" w:sz="4" w:space="0" w:color="auto"/>
              <w:bottom w:val="single" w:sz="4" w:space="0" w:color="auto"/>
              <w:right w:val="single" w:sz="4" w:space="0" w:color="auto"/>
            </w:tcBorders>
          </w:tcPr>
          <w:p w14:paraId="5E3BAD72" w14:textId="77777777" w:rsidR="009F5EA4" w:rsidRPr="00061D85" w:rsidRDefault="009F5EA4" w:rsidP="10B6A29F">
            <w:pPr>
              <w:spacing w:line="240" w:lineRule="auto"/>
              <w:jc w:val="both"/>
              <w:rPr>
                <w:rFonts w:ascii="Aptos" w:eastAsia="Aptos" w:hAnsi="Aptos" w:cs="Aptos"/>
              </w:rPr>
            </w:pPr>
          </w:p>
        </w:tc>
        <w:tc>
          <w:tcPr>
            <w:tcW w:w="3125" w:type="dxa"/>
            <w:tcBorders>
              <w:top w:val="single" w:sz="4" w:space="0" w:color="auto"/>
              <w:left w:val="single" w:sz="4" w:space="0" w:color="auto"/>
              <w:bottom w:val="single" w:sz="4" w:space="0" w:color="auto"/>
              <w:right w:val="single" w:sz="4" w:space="0" w:color="auto"/>
            </w:tcBorders>
          </w:tcPr>
          <w:p w14:paraId="01F1F6CA" w14:textId="77777777" w:rsidR="009F5EA4" w:rsidRPr="00061D85" w:rsidRDefault="009F5EA4" w:rsidP="10B6A29F">
            <w:pPr>
              <w:spacing w:line="240" w:lineRule="auto"/>
              <w:jc w:val="both"/>
              <w:rPr>
                <w:rFonts w:ascii="Aptos" w:eastAsia="Aptos" w:hAnsi="Aptos" w:cs="Aptos"/>
              </w:rPr>
            </w:pPr>
          </w:p>
        </w:tc>
      </w:tr>
      <w:tr w:rsidR="009F5EA4" w:rsidRPr="00061D85" w14:paraId="501F4184" w14:textId="4458141B" w:rsidTr="009F5EA4">
        <w:tc>
          <w:tcPr>
            <w:tcW w:w="957" w:type="dxa"/>
            <w:tcBorders>
              <w:top w:val="single" w:sz="4" w:space="0" w:color="auto"/>
              <w:left w:val="single" w:sz="4" w:space="0" w:color="auto"/>
              <w:bottom w:val="single" w:sz="4" w:space="0" w:color="auto"/>
              <w:right w:val="single" w:sz="4" w:space="0" w:color="auto"/>
            </w:tcBorders>
          </w:tcPr>
          <w:p w14:paraId="0973A434" w14:textId="77777777" w:rsidR="009F5EA4" w:rsidRPr="00061D85" w:rsidRDefault="009F5EA4" w:rsidP="10B6A29F">
            <w:pPr>
              <w:spacing w:line="240" w:lineRule="auto"/>
              <w:jc w:val="both"/>
              <w:rPr>
                <w:rFonts w:ascii="Aptos" w:eastAsia="Aptos" w:hAnsi="Aptos" w:cs="Aptos"/>
              </w:rPr>
            </w:pPr>
          </w:p>
        </w:tc>
        <w:tc>
          <w:tcPr>
            <w:tcW w:w="4201" w:type="dxa"/>
            <w:gridSpan w:val="3"/>
            <w:tcBorders>
              <w:top w:val="single" w:sz="4" w:space="0" w:color="auto"/>
              <w:left w:val="single" w:sz="4" w:space="0" w:color="auto"/>
              <w:bottom w:val="single" w:sz="4" w:space="0" w:color="auto"/>
              <w:right w:val="single" w:sz="4" w:space="0" w:color="auto"/>
            </w:tcBorders>
          </w:tcPr>
          <w:p w14:paraId="346F27B9" w14:textId="77777777" w:rsidR="009F5EA4" w:rsidRPr="00061D85" w:rsidRDefault="009F5EA4" w:rsidP="10B6A29F">
            <w:pPr>
              <w:spacing w:line="240" w:lineRule="auto"/>
              <w:jc w:val="both"/>
              <w:rPr>
                <w:rFonts w:ascii="Aptos" w:eastAsia="Aptos" w:hAnsi="Aptos" w:cs="Aptos"/>
              </w:rPr>
            </w:pPr>
          </w:p>
        </w:tc>
        <w:tc>
          <w:tcPr>
            <w:tcW w:w="1641" w:type="dxa"/>
            <w:tcBorders>
              <w:top w:val="single" w:sz="4" w:space="0" w:color="auto"/>
              <w:left w:val="single" w:sz="4" w:space="0" w:color="auto"/>
              <w:bottom w:val="single" w:sz="4" w:space="0" w:color="auto"/>
              <w:right w:val="single" w:sz="4" w:space="0" w:color="auto"/>
            </w:tcBorders>
          </w:tcPr>
          <w:p w14:paraId="2753ACF7" w14:textId="77777777" w:rsidR="009F5EA4" w:rsidRPr="00061D85" w:rsidRDefault="009F5EA4" w:rsidP="10B6A29F">
            <w:pPr>
              <w:spacing w:line="240" w:lineRule="auto"/>
              <w:jc w:val="both"/>
              <w:rPr>
                <w:rFonts w:ascii="Aptos" w:eastAsia="Aptos" w:hAnsi="Aptos" w:cs="Aptos"/>
              </w:rPr>
            </w:pPr>
          </w:p>
        </w:tc>
        <w:tc>
          <w:tcPr>
            <w:tcW w:w="3125" w:type="dxa"/>
            <w:tcBorders>
              <w:top w:val="single" w:sz="4" w:space="0" w:color="auto"/>
              <w:left w:val="single" w:sz="4" w:space="0" w:color="auto"/>
              <w:bottom w:val="single" w:sz="4" w:space="0" w:color="auto"/>
              <w:right w:val="single" w:sz="4" w:space="0" w:color="auto"/>
            </w:tcBorders>
          </w:tcPr>
          <w:p w14:paraId="020825C1" w14:textId="77777777" w:rsidR="009F5EA4" w:rsidRPr="00061D85" w:rsidRDefault="009F5EA4" w:rsidP="10B6A29F">
            <w:pPr>
              <w:spacing w:line="240" w:lineRule="auto"/>
              <w:jc w:val="both"/>
              <w:rPr>
                <w:rFonts w:ascii="Aptos" w:eastAsia="Aptos" w:hAnsi="Aptos" w:cs="Aptos"/>
              </w:rPr>
            </w:pPr>
          </w:p>
        </w:tc>
      </w:tr>
      <w:tr w:rsidR="009F5EA4" w:rsidRPr="00061D85" w14:paraId="02881F73" w14:textId="3131884D" w:rsidTr="009F5EA4">
        <w:tc>
          <w:tcPr>
            <w:tcW w:w="957" w:type="dxa"/>
            <w:tcBorders>
              <w:top w:val="single" w:sz="4" w:space="0" w:color="auto"/>
              <w:left w:val="single" w:sz="4" w:space="0" w:color="auto"/>
              <w:bottom w:val="single" w:sz="4" w:space="0" w:color="auto"/>
              <w:right w:val="single" w:sz="4" w:space="0" w:color="auto"/>
            </w:tcBorders>
          </w:tcPr>
          <w:p w14:paraId="5A215139" w14:textId="77777777" w:rsidR="009F5EA4" w:rsidRPr="00061D85" w:rsidRDefault="009F5EA4" w:rsidP="10B6A29F">
            <w:pPr>
              <w:spacing w:line="240" w:lineRule="auto"/>
              <w:jc w:val="both"/>
              <w:rPr>
                <w:rFonts w:ascii="Aptos" w:eastAsia="Aptos" w:hAnsi="Aptos" w:cs="Aptos"/>
              </w:rPr>
            </w:pPr>
          </w:p>
        </w:tc>
        <w:tc>
          <w:tcPr>
            <w:tcW w:w="4201" w:type="dxa"/>
            <w:gridSpan w:val="3"/>
            <w:tcBorders>
              <w:top w:val="single" w:sz="4" w:space="0" w:color="auto"/>
              <w:left w:val="single" w:sz="4" w:space="0" w:color="auto"/>
              <w:bottom w:val="single" w:sz="4" w:space="0" w:color="auto"/>
              <w:right w:val="single" w:sz="4" w:space="0" w:color="auto"/>
            </w:tcBorders>
          </w:tcPr>
          <w:p w14:paraId="4B35E39A" w14:textId="77777777" w:rsidR="009F5EA4" w:rsidRPr="00061D85" w:rsidRDefault="009F5EA4" w:rsidP="10B6A29F">
            <w:pPr>
              <w:spacing w:line="240" w:lineRule="auto"/>
              <w:jc w:val="both"/>
              <w:rPr>
                <w:rFonts w:ascii="Aptos" w:eastAsia="Aptos" w:hAnsi="Aptos" w:cs="Aptos"/>
              </w:rPr>
            </w:pPr>
          </w:p>
        </w:tc>
        <w:tc>
          <w:tcPr>
            <w:tcW w:w="1641" w:type="dxa"/>
            <w:tcBorders>
              <w:top w:val="single" w:sz="4" w:space="0" w:color="auto"/>
              <w:left w:val="single" w:sz="4" w:space="0" w:color="auto"/>
              <w:bottom w:val="single" w:sz="4" w:space="0" w:color="auto"/>
              <w:right w:val="single" w:sz="4" w:space="0" w:color="auto"/>
            </w:tcBorders>
          </w:tcPr>
          <w:p w14:paraId="6D697A5C" w14:textId="77777777" w:rsidR="009F5EA4" w:rsidRPr="00061D85" w:rsidRDefault="009F5EA4" w:rsidP="10B6A29F">
            <w:pPr>
              <w:spacing w:line="240" w:lineRule="auto"/>
              <w:jc w:val="both"/>
              <w:rPr>
                <w:rFonts w:ascii="Aptos" w:eastAsia="Aptos" w:hAnsi="Aptos" w:cs="Aptos"/>
              </w:rPr>
            </w:pPr>
          </w:p>
        </w:tc>
        <w:tc>
          <w:tcPr>
            <w:tcW w:w="3125" w:type="dxa"/>
            <w:tcBorders>
              <w:top w:val="single" w:sz="4" w:space="0" w:color="auto"/>
              <w:left w:val="single" w:sz="4" w:space="0" w:color="auto"/>
              <w:bottom w:val="single" w:sz="4" w:space="0" w:color="auto"/>
              <w:right w:val="single" w:sz="4" w:space="0" w:color="auto"/>
            </w:tcBorders>
          </w:tcPr>
          <w:p w14:paraId="5446D254" w14:textId="77777777" w:rsidR="009F5EA4" w:rsidRPr="00061D85" w:rsidRDefault="009F5EA4" w:rsidP="10B6A29F">
            <w:pPr>
              <w:spacing w:line="240" w:lineRule="auto"/>
              <w:jc w:val="both"/>
              <w:rPr>
                <w:rFonts w:ascii="Aptos" w:eastAsia="Aptos" w:hAnsi="Aptos" w:cs="Aptos"/>
              </w:rPr>
            </w:pPr>
          </w:p>
        </w:tc>
      </w:tr>
      <w:tr w:rsidR="009F5EA4" w:rsidRPr="00061D85" w14:paraId="14A63CD9" w14:textId="2628F84E" w:rsidTr="009F5EA4">
        <w:tc>
          <w:tcPr>
            <w:tcW w:w="957" w:type="dxa"/>
            <w:tcBorders>
              <w:top w:val="single" w:sz="4" w:space="0" w:color="auto"/>
              <w:left w:val="single" w:sz="4" w:space="0" w:color="auto"/>
              <w:bottom w:val="single" w:sz="4" w:space="0" w:color="auto"/>
              <w:right w:val="single" w:sz="4" w:space="0" w:color="auto"/>
            </w:tcBorders>
          </w:tcPr>
          <w:p w14:paraId="3B2B345A" w14:textId="77777777" w:rsidR="009F5EA4" w:rsidRPr="00061D85" w:rsidRDefault="009F5EA4" w:rsidP="10B6A29F">
            <w:pPr>
              <w:spacing w:line="240" w:lineRule="auto"/>
              <w:jc w:val="both"/>
              <w:rPr>
                <w:rFonts w:ascii="Aptos" w:eastAsia="Aptos" w:hAnsi="Aptos" w:cs="Aptos"/>
              </w:rPr>
            </w:pPr>
          </w:p>
        </w:tc>
        <w:tc>
          <w:tcPr>
            <w:tcW w:w="4201" w:type="dxa"/>
            <w:gridSpan w:val="3"/>
            <w:tcBorders>
              <w:top w:val="single" w:sz="4" w:space="0" w:color="auto"/>
              <w:left w:val="single" w:sz="4" w:space="0" w:color="auto"/>
              <w:bottom w:val="single" w:sz="4" w:space="0" w:color="auto"/>
              <w:right w:val="single" w:sz="4" w:space="0" w:color="auto"/>
            </w:tcBorders>
          </w:tcPr>
          <w:p w14:paraId="038435AC" w14:textId="77777777" w:rsidR="009F5EA4" w:rsidRPr="00061D85" w:rsidRDefault="009F5EA4" w:rsidP="10B6A29F">
            <w:pPr>
              <w:spacing w:line="240" w:lineRule="auto"/>
              <w:jc w:val="both"/>
              <w:rPr>
                <w:rFonts w:ascii="Aptos" w:eastAsia="Aptos" w:hAnsi="Aptos" w:cs="Aptos"/>
              </w:rPr>
            </w:pPr>
          </w:p>
        </w:tc>
        <w:tc>
          <w:tcPr>
            <w:tcW w:w="1641" w:type="dxa"/>
            <w:tcBorders>
              <w:top w:val="single" w:sz="4" w:space="0" w:color="auto"/>
              <w:left w:val="single" w:sz="4" w:space="0" w:color="auto"/>
              <w:bottom w:val="single" w:sz="4" w:space="0" w:color="auto"/>
              <w:right w:val="single" w:sz="4" w:space="0" w:color="auto"/>
            </w:tcBorders>
          </w:tcPr>
          <w:p w14:paraId="020BAADB" w14:textId="77777777" w:rsidR="009F5EA4" w:rsidRPr="00061D85" w:rsidRDefault="009F5EA4" w:rsidP="10B6A29F">
            <w:pPr>
              <w:spacing w:line="240" w:lineRule="auto"/>
              <w:jc w:val="both"/>
              <w:rPr>
                <w:rFonts w:ascii="Aptos" w:eastAsia="Aptos" w:hAnsi="Aptos" w:cs="Aptos"/>
              </w:rPr>
            </w:pPr>
          </w:p>
        </w:tc>
        <w:tc>
          <w:tcPr>
            <w:tcW w:w="3125" w:type="dxa"/>
            <w:tcBorders>
              <w:top w:val="single" w:sz="4" w:space="0" w:color="auto"/>
              <w:left w:val="single" w:sz="4" w:space="0" w:color="auto"/>
              <w:bottom w:val="single" w:sz="4" w:space="0" w:color="auto"/>
              <w:right w:val="single" w:sz="4" w:space="0" w:color="auto"/>
            </w:tcBorders>
          </w:tcPr>
          <w:p w14:paraId="0CCA949E" w14:textId="77777777" w:rsidR="009F5EA4" w:rsidRPr="00061D85" w:rsidRDefault="009F5EA4" w:rsidP="10B6A29F">
            <w:pPr>
              <w:spacing w:line="240" w:lineRule="auto"/>
              <w:jc w:val="both"/>
              <w:rPr>
                <w:rFonts w:ascii="Aptos" w:eastAsia="Aptos" w:hAnsi="Aptos" w:cs="Aptos"/>
              </w:rPr>
            </w:pPr>
          </w:p>
        </w:tc>
      </w:tr>
      <w:tr w:rsidR="009F5EA4" w:rsidRPr="00061D85" w14:paraId="59477E4B" w14:textId="56F7D9C7" w:rsidTr="009F5EA4">
        <w:tc>
          <w:tcPr>
            <w:tcW w:w="957" w:type="dxa"/>
            <w:tcBorders>
              <w:top w:val="single" w:sz="4" w:space="0" w:color="auto"/>
              <w:left w:val="single" w:sz="4" w:space="0" w:color="auto"/>
              <w:bottom w:val="single" w:sz="4" w:space="0" w:color="auto"/>
              <w:right w:val="single" w:sz="4" w:space="0" w:color="auto"/>
            </w:tcBorders>
          </w:tcPr>
          <w:p w14:paraId="48790788" w14:textId="77777777" w:rsidR="009F5EA4" w:rsidRPr="00061D85" w:rsidRDefault="009F5EA4" w:rsidP="10B6A29F">
            <w:pPr>
              <w:spacing w:line="240" w:lineRule="auto"/>
              <w:jc w:val="both"/>
              <w:rPr>
                <w:rFonts w:ascii="Aptos" w:eastAsia="Aptos" w:hAnsi="Aptos" w:cs="Aptos"/>
              </w:rPr>
            </w:pPr>
          </w:p>
        </w:tc>
        <w:tc>
          <w:tcPr>
            <w:tcW w:w="4201" w:type="dxa"/>
            <w:gridSpan w:val="3"/>
            <w:tcBorders>
              <w:top w:val="single" w:sz="4" w:space="0" w:color="auto"/>
              <w:left w:val="single" w:sz="4" w:space="0" w:color="auto"/>
              <w:bottom w:val="single" w:sz="4" w:space="0" w:color="auto"/>
              <w:right w:val="single" w:sz="4" w:space="0" w:color="auto"/>
            </w:tcBorders>
          </w:tcPr>
          <w:p w14:paraId="6622CDD0" w14:textId="77777777" w:rsidR="009F5EA4" w:rsidRPr="00061D85" w:rsidRDefault="009F5EA4" w:rsidP="10B6A29F">
            <w:pPr>
              <w:spacing w:line="240" w:lineRule="auto"/>
              <w:jc w:val="both"/>
              <w:rPr>
                <w:rFonts w:ascii="Aptos" w:eastAsia="Aptos" w:hAnsi="Aptos" w:cs="Aptos"/>
              </w:rPr>
            </w:pPr>
          </w:p>
        </w:tc>
        <w:tc>
          <w:tcPr>
            <w:tcW w:w="1641" w:type="dxa"/>
            <w:tcBorders>
              <w:top w:val="single" w:sz="4" w:space="0" w:color="auto"/>
              <w:left w:val="single" w:sz="4" w:space="0" w:color="auto"/>
              <w:bottom w:val="single" w:sz="4" w:space="0" w:color="auto"/>
              <w:right w:val="single" w:sz="4" w:space="0" w:color="auto"/>
            </w:tcBorders>
          </w:tcPr>
          <w:p w14:paraId="603E837F" w14:textId="77777777" w:rsidR="009F5EA4" w:rsidRPr="00061D85" w:rsidRDefault="009F5EA4" w:rsidP="10B6A29F">
            <w:pPr>
              <w:spacing w:line="240" w:lineRule="auto"/>
              <w:jc w:val="both"/>
              <w:rPr>
                <w:rFonts w:ascii="Aptos" w:eastAsia="Aptos" w:hAnsi="Aptos" w:cs="Aptos"/>
              </w:rPr>
            </w:pPr>
          </w:p>
        </w:tc>
        <w:tc>
          <w:tcPr>
            <w:tcW w:w="3125" w:type="dxa"/>
            <w:tcBorders>
              <w:top w:val="single" w:sz="4" w:space="0" w:color="auto"/>
              <w:left w:val="single" w:sz="4" w:space="0" w:color="auto"/>
              <w:bottom w:val="single" w:sz="4" w:space="0" w:color="auto"/>
              <w:right w:val="single" w:sz="4" w:space="0" w:color="auto"/>
            </w:tcBorders>
          </w:tcPr>
          <w:p w14:paraId="7D6A8AA5" w14:textId="77777777" w:rsidR="009F5EA4" w:rsidRPr="00061D85" w:rsidRDefault="009F5EA4" w:rsidP="10B6A29F">
            <w:pPr>
              <w:spacing w:line="240" w:lineRule="auto"/>
              <w:jc w:val="both"/>
              <w:rPr>
                <w:rFonts w:ascii="Aptos" w:eastAsia="Aptos" w:hAnsi="Aptos" w:cs="Aptos"/>
              </w:rPr>
            </w:pPr>
          </w:p>
        </w:tc>
      </w:tr>
      <w:tr w:rsidR="009F5EA4" w:rsidRPr="00061D85" w14:paraId="28366413" w14:textId="2808FAF7" w:rsidTr="009F5EA4">
        <w:tc>
          <w:tcPr>
            <w:tcW w:w="957" w:type="dxa"/>
            <w:tcBorders>
              <w:top w:val="single" w:sz="4" w:space="0" w:color="auto"/>
              <w:left w:val="single" w:sz="4" w:space="0" w:color="auto"/>
              <w:bottom w:val="single" w:sz="4" w:space="0" w:color="auto"/>
              <w:right w:val="single" w:sz="4" w:space="0" w:color="auto"/>
            </w:tcBorders>
          </w:tcPr>
          <w:p w14:paraId="26C4F750" w14:textId="77777777" w:rsidR="009F5EA4" w:rsidRPr="00061D85" w:rsidRDefault="009F5EA4" w:rsidP="10B6A29F">
            <w:pPr>
              <w:spacing w:line="240" w:lineRule="auto"/>
              <w:jc w:val="both"/>
              <w:rPr>
                <w:rFonts w:ascii="Aptos" w:eastAsia="Aptos" w:hAnsi="Aptos" w:cs="Aptos"/>
              </w:rPr>
            </w:pPr>
          </w:p>
        </w:tc>
        <w:tc>
          <w:tcPr>
            <w:tcW w:w="4201" w:type="dxa"/>
            <w:gridSpan w:val="3"/>
            <w:tcBorders>
              <w:top w:val="single" w:sz="4" w:space="0" w:color="auto"/>
              <w:left w:val="single" w:sz="4" w:space="0" w:color="auto"/>
              <w:bottom w:val="single" w:sz="4" w:space="0" w:color="auto"/>
              <w:right w:val="single" w:sz="4" w:space="0" w:color="auto"/>
            </w:tcBorders>
          </w:tcPr>
          <w:p w14:paraId="6D507966" w14:textId="77777777" w:rsidR="009F5EA4" w:rsidRPr="00061D85" w:rsidRDefault="009F5EA4" w:rsidP="10B6A29F">
            <w:pPr>
              <w:spacing w:line="240" w:lineRule="auto"/>
              <w:jc w:val="both"/>
              <w:rPr>
                <w:rFonts w:ascii="Aptos" w:eastAsia="Aptos" w:hAnsi="Aptos" w:cs="Aptos"/>
              </w:rPr>
            </w:pPr>
          </w:p>
        </w:tc>
        <w:tc>
          <w:tcPr>
            <w:tcW w:w="1641" w:type="dxa"/>
            <w:tcBorders>
              <w:top w:val="single" w:sz="4" w:space="0" w:color="auto"/>
              <w:left w:val="single" w:sz="4" w:space="0" w:color="auto"/>
              <w:bottom w:val="single" w:sz="4" w:space="0" w:color="auto"/>
              <w:right w:val="single" w:sz="4" w:space="0" w:color="auto"/>
            </w:tcBorders>
          </w:tcPr>
          <w:p w14:paraId="434E26E1" w14:textId="77777777" w:rsidR="009F5EA4" w:rsidRPr="00061D85" w:rsidRDefault="009F5EA4" w:rsidP="10B6A29F">
            <w:pPr>
              <w:spacing w:line="240" w:lineRule="auto"/>
              <w:jc w:val="both"/>
              <w:rPr>
                <w:rFonts w:ascii="Aptos" w:eastAsia="Aptos" w:hAnsi="Aptos" w:cs="Aptos"/>
              </w:rPr>
            </w:pPr>
          </w:p>
        </w:tc>
        <w:tc>
          <w:tcPr>
            <w:tcW w:w="3125" w:type="dxa"/>
            <w:tcBorders>
              <w:top w:val="single" w:sz="4" w:space="0" w:color="auto"/>
              <w:left w:val="single" w:sz="4" w:space="0" w:color="auto"/>
              <w:bottom w:val="single" w:sz="4" w:space="0" w:color="auto"/>
              <w:right w:val="single" w:sz="4" w:space="0" w:color="auto"/>
            </w:tcBorders>
          </w:tcPr>
          <w:p w14:paraId="7B908B13" w14:textId="77777777" w:rsidR="009F5EA4" w:rsidRPr="00061D85" w:rsidRDefault="009F5EA4" w:rsidP="10B6A29F">
            <w:pPr>
              <w:spacing w:line="240" w:lineRule="auto"/>
              <w:jc w:val="both"/>
              <w:rPr>
                <w:rFonts w:ascii="Aptos" w:eastAsia="Aptos" w:hAnsi="Aptos" w:cs="Aptos"/>
              </w:rPr>
            </w:pPr>
          </w:p>
        </w:tc>
      </w:tr>
      <w:tr w:rsidR="009F5EA4" w:rsidRPr="00061D85" w14:paraId="40D485A5" w14:textId="5234A6FA" w:rsidTr="009F5EA4">
        <w:tc>
          <w:tcPr>
            <w:tcW w:w="3610" w:type="dxa"/>
            <w:gridSpan w:val="2"/>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378BA71E" w14:textId="29D0ABDA" w:rsidR="009F5EA4" w:rsidRPr="00061D85" w:rsidRDefault="00715980" w:rsidP="10B6A29F">
            <w:pPr>
              <w:spacing w:line="240" w:lineRule="auto"/>
              <w:rPr>
                <w:rFonts w:ascii="Aptos" w:eastAsia="Aptos" w:hAnsi="Aptos" w:cs="Aptos"/>
                <w:b/>
                <w:bCs/>
                <w:lang w:eastAsia="en-GB"/>
              </w:rPr>
            </w:pPr>
            <w:r>
              <w:rPr>
                <w:rFonts w:ascii="Aptos" w:eastAsia="Aptos" w:hAnsi="Aptos" w:cs="Aptos"/>
                <w:b/>
                <w:bCs/>
                <w:lang w:eastAsia="en-GB"/>
              </w:rPr>
              <w:t>A</w:t>
            </w:r>
            <w:r w:rsidR="009F5EA4" w:rsidRPr="00061D85">
              <w:rPr>
                <w:rFonts w:ascii="Aptos" w:eastAsia="Aptos" w:hAnsi="Aptos" w:cs="Aptos"/>
                <w:b/>
                <w:bCs/>
                <w:lang w:eastAsia="en-GB"/>
              </w:rPr>
              <w:t xml:space="preserve">ny physical mark or harm caused </w:t>
            </w:r>
            <w:proofErr w:type="gramStart"/>
            <w:r w:rsidR="009F5EA4" w:rsidRPr="00061D85">
              <w:rPr>
                <w:rFonts w:ascii="Aptos" w:eastAsia="Aptos" w:hAnsi="Aptos" w:cs="Aptos"/>
                <w:b/>
                <w:bCs/>
                <w:lang w:eastAsia="en-GB"/>
              </w:rPr>
              <w:t>by the use of</w:t>
            </w:r>
            <w:proofErr w:type="gramEnd"/>
            <w:r w:rsidR="009F5EA4" w:rsidRPr="00061D85">
              <w:rPr>
                <w:rFonts w:ascii="Aptos" w:eastAsia="Aptos" w:hAnsi="Aptos" w:cs="Aptos"/>
                <w:b/>
                <w:bCs/>
                <w:lang w:eastAsia="en-GB"/>
              </w:rPr>
              <w:t xml:space="preserve"> </w:t>
            </w:r>
            <w:r>
              <w:rPr>
                <w:rFonts w:ascii="Aptos" w:eastAsia="Aptos" w:hAnsi="Aptos" w:cs="Aptos"/>
                <w:b/>
                <w:bCs/>
              </w:rPr>
              <w:t>the intervention</w:t>
            </w:r>
            <w:r w:rsidR="009F5EA4" w:rsidRPr="00061D85">
              <w:rPr>
                <w:rFonts w:ascii="Aptos" w:eastAsia="Aptos" w:hAnsi="Aptos" w:cs="Aptos"/>
                <w:b/>
                <w:bCs/>
              </w:rPr>
              <w:t xml:space="preserve"> </w:t>
            </w:r>
            <w:r w:rsidR="009F5EA4" w:rsidRPr="00061D85">
              <w:rPr>
                <w:rFonts w:ascii="Aptos" w:eastAsia="Aptos" w:hAnsi="Aptos" w:cs="Aptos"/>
                <w:b/>
                <w:bCs/>
                <w:lang w:eastAsia="en-GB"/>
              </w:rPr>
              <w:t>to the CYP</w:t>
            </w:r>
            <w:r>
              <w:rPr>
                <w:rFonts w:ascii="Aptos" w:eastAsia="Aptos" w:hAnsi="Aptos" w:cs="Aptos"/>
                <w:b/>
                <w:bCs/>
                <w:lang w:eastAsia="en-GB"/>
              </w:rPr>
              <w:t>:</w:t>
            </w:r>
          </w:p>
          <w:p w14:paraId="0396F7AE" w14:textId="77777777" w:rsidR="009F5EA4" w:rsidRPr="00061D85" w:rsidRDefault="009F5EA4" w:rsidP="10B6A29F">
            <w:pPr>
              <w:spacing w:line="240" w:lineRule="auto"/>
              <w:rPr>
                <w:rFonts w:ascii="Aptos" w:eastAsia="Aptos" w:hAnsi="Aptos" w:cs="Aptos"/>
              </w:rPr>
            </w:pPr>
          </w:p>
        </w:tc>
        <w:tc>
          <w:tcPr>
            <w:tcW w:w="972" w:type="dxa"/>
            <w:tcBorders>
              <w:top w:val="single" w:sz="4" w:space="0" w:color="auto"/>
              <w:left w:val="single" w:sz="4" w:space="0" w:color="auto"/>
              <w:bottom w:val="single" w:sz="4" w:space="0" w:color="auto"/>
              <w:right w:val="single" w:sz="4" w:space="0" w:color="auto"/>
            </w:tcBorders>
            <w:hideMark/>
          </w:tcPr>
          <w:p w14:paraId="51A87027" w14:textId="77777777" w:rsidR="009F5EA4" w:rsidRPr="00061D85" w:rsidRDefault="009F5EA4" w:rsidP="10B6A29F">
            <w:pPr>
              <w:spacing w:line="240" w:lineRule="auto"/>
              <w:jc w:val="both"/>
              <w:rPr>
                <w:rFonts w:ascii="Aptos" w:eastAsia="Aptos" w:hAnsi="Aptos" w:cs="Aptos"/>
              </w:rPr>
            </w:pPr>
            <w:r w:rsidRPr="00061D85">
              <w:rPr>
                <w:rFonts w:ascii="Aptos" w:eastAsia="Aptos" w:hAnsi="Aptos" w:cs="Aptos"/>
              </w:rPr>
              <w:t>Yes/No</w:t>
            </w:r>
          </w:p>
        </w:tc>
        <w:tc>
          <w:tcPr>
            <w:tcW w:w="2217" w:type="dxa"/>
            <w:gridSpan w:val="2"/>
            <w:tcBorders>
              <w:top w:val="single" w:sz="4" w:space="0" w:color="auto"/>
              <w:left w:val="single" w:sz="4" w:space="0" w:color="auto"/>
              <w:bottom w:val="single" w:sz="4" w:space="0" w:color="auto"/>
              <w:right w:val="single" w:sz="4" w:space="0" w:color="auto"/>
            </w:tcBorders>
            <w:hideMark/>
          </w:tcPr>
          <w:p w14:paraId="45E36CDF" w14:textId="77777777" w:rsidR="009F5EA4" w:rsidRPr="00061D85" w:rsidRDefault="009F5EA4" w:rsidP="10B6A29F">
            <w:pPr>
              <w:spacing w:line="240" w:lineRule="auto"/>
              <w:jc w:val="both"/>
              <w:rPr>
                <w:rFonts w:ascii="Aptos" w:eastAsia="Aptos" w:hAnsi="Aptos" w:cs="Aptos"/>
              </w:rPr>
            </w:pPr>
            <w:r w:rsidRPr="00061D85">
              <w:rPr>
                <w:rFonts w:ascii="Aptos" w:eastAsia="Aptos" w:hAnsi="Aptos" w:cs="Aptos"/>
              </w:rPr>
              <w:t>Details</w:t>
            </w:r>
          </w:p>
        </w:tc>
        <w:tc>
          <w:tcPr>
            <w:tcW w:w="3125" w:type="dxa"/>
            <w:tcBorders>
              <w:top w:val="single" w:sz="4" w:space="0" w:color="auto"/>
              <w:left w:val="single" w:sz="4" w:space="0" w:color="auto"/>
              <w:bottom w:val="single" w:sz="4" w:space="0" w:color="auto"/>
              <w:right w:val="single" w:sz="4" w:space="0" w:color="auto"/>
            </w:tcBorders>
          </w:tcPr>
          <w:p w14:paraId="48F6A4A7" w14:textId="77777777" w:rsidR="009F5EA4" w:rsidRPr="00061D85" w:rsidRDefault="009F5EA4" w:rsidP="10B6A29F">
            <w:pPr>
              <w:spacing w:line="240" w:lineRule="auto"/>
              <w:jc w:val="both"/>
              <w:rPr>
                <w:rFonts w:ascii="Aptos" w:eastAsia="Aptos" w:hAnsi="Aptos" w:cs="Aptos"/>
              </w:rPr>
            </w:pPr>
          </w:p>
        </w:tc>
      </w:tr>
      <w:tr w:rsidR="009F5EA4" w:rsidRPr="00061D85" w14:paraId="5DC01CD5" w14:textId="28166D20" w:rsidTr="009F5EA4">
        <w:tc>
          <w:tcPr>
            <w:tcW w:w="3610" w:type="dxa"/>
            <w:gridSpan w:val="2"/>
            <w:tcBorders>
              <w:top w:val="single" w:sz="4" w:space="0" w:color="auto"/>
              <w:left w:val="single" w:sz="4" w:space="0" w:color="auto"/>
              <w:bottom w:val="single" w:sz="4" w:space="0" w:color="auto"/>
              <w:right w:val="single" w:sz="4" w:space="0" w:color="auto"/>
            </w:tcBorders>
            <w:shd w:val="clear" w:color="auto" w:fill="F2F2F2" w:themeFill="background2" w:themeFillShade="F2"/>
            <w:hideMark/>
          </w:tcPr>
          <w:p w14:paraId="3417F497" w14:textId="55A5BDA3" w:rsidR="009F5EA4" w:rsidRPr="00061D85" w:rsidRDefault="005B4E95" w:rsidP="10B6A29F">
            <w:pPr>
              <w:spacing w:line="240" w:lineRule="auto"/>
              <w:rPr>
                <w:rFonts w:ascii="Aptos" w:eastAsia="Aptos" w:hAnsi="Aptos" w:cs="Aptos"/>
                <w:b/>
                <w:bCs/>
                <w:lang w:eastAsia="en-GB"/>
              </w:rPr>
            </w:pPr>
            <w:r>
              <w:rPr>
                <w:rFonts w:ascii="Aptos" w:eastAsia="Aptos" w:hAnsi="Aptos" w:cs="Aptos"/>
                <w:b/>
                <w:bCs/>
                <w:lang w:eastAsia="en-GB"/>
              </w:rPr>
              <w:t xml:space="preserve">Any </w:t>
            </w:r>
            <w:r w:rsidR="009B5D60">
              <w:rPr>
                <w:rFonts w:ascii="Aptos" w:eastAsia="Aptos" w:hAnsi="Aptos" w:cs="Aptos"/>
                <w:b/>
                <w:bCs/>
                <w:lang w:eastAsia="en-GB"/>
              </w:rPr>
              <w:t xml:space="preserve">immediate </w:t>
            </w:r>
            <w:r>
              <w:rPr>
                <w:rFonts w:ascii="Aptos" w:eastAsia="Aptos" w:hAnsi="Aptos" w:cs="Aptos"/>
                <w:b/>
                <w:bCs/>
                <w:lang w:eastAsia="en-GB"/>
              </w:rPr>
              <w:t>response to harm caused to the CYP:</w:t>
            </w:r>
          </w:p>
        </w:tc>
        <w:tc>
          <w:tcPr>
            <w:tcW w:w="3189" w:type="dxa"/>
            <w:gridSpan w:val="3"/>
            <w:tcBorders>
              <w:top w:val="single" w:sz="4" w:space="0" w:color="auto"/>
              <w:left w:val="single" w:sz="4" w:space="0" w:color="auto"/>
              <w:bottom w:val="single" w:sz="4" w:space="0" w:color="auto"/>
              <w:right w:val="single" w:sz="4" w:space="0" w:color="auto"/>
            </w:tcBorders>
          </w:tcPr>
          <w:p w14:paraId="160F230B" w14:textId="77777777" w:rsidR="009F5EA4" w:rsidRPr="00061D85" w:rsidRDefault="009F5EA4" w:rsidP="10B6A29F">
            <w:pPr>
              <w:spacing w:line="240" w:lineRule="auto"/>
              <w:jc w:val="both"/>
              <w:rPr>
                <w:rFonts w:ascii="Aptos" w:eastAsia="Aptos" w:hAnsi="Aptos" w:cs="Aptos"/>
              </w:rPr>
            </w:pPr>
          </w:p>
        </w:tc>
        <w:tc>
          <w:tcPr>
            <w:tcW w:w="3125" w:type="dxa"/>
            <w:tcBorders>
              <w:top w:val="single" w:sz="4" w:space="0" w:color="auto"/>
              <w:left w:val="single" w:sz="4" w:space="0" w:color="auto"/>
              <w:bottom w:val="single" w:sz="4" w:space="0" w:color="auto"/>
              <w:right w:val="single" w:sz="4" w:space="0" w:color="auto"/>
            </w:tcBorders>
          </w:tcPr>
          <w:p w14:paraId="7F652330" w14:textId="77777777" w:rsidR="009F5EA4" w:rsidRPr="00061D85" w:rsidRDefault="009F5EA4" w:rsidP="10B6A29F">
            <w:pPr>
              <w:spacing w:line="240" w:lineRule="auto"/>
              <w:jc w:val="both"/>
              <w:rPr>
                <w:rFonts w:ascii="Aptos" w:eastAsia="Aptos" w:hAnsi="Aptos" w:cs="Aptos"/>
              </w:rPr>
            </w:pPr>
          </w:p>
        </w:tc>
      </w:tr>
    </w:tbl>
    <w:tbl>
      <w:tblPr>
        <w:tblStyle w:val="TableGrid10"/>
        <w:tblW w:w="0" w:type="auto"/>
        <w:tblLook w:val="04A0" w:firstRow="1" w:lastRow="0" w:firstColumn="1" w:lastColumn="0" w:noHBand="0" w:noVBand="1"/>
      </w:tblPr>
      <w:tblGrid>
        <w:gridCol w:w="4895"/>
        <w:gridCol w:w="3229"/>
        <w:gridCol w:w="1730"/>
      </w:tblGrid>
      <w:tr w:rsidR="00E067CF" w:rsidRPr="00061D85" w14:paraId="654F8504" w14:textId="77777777">
        <w:tc>
          <w:tcPr>
            <w:tcW w:w="9962" w:type="dxa"/>
            <w:gridSpan w:val="3"/>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587D987B" w14:textId="3B9B483C" w:rsidR="00E067CF" w:rsidRPr="00315C04" w:rsidRDefault="00E067CF">
            <w:pPr>
              <w:spacing w:line="240" w:lineRule="auto"/>
              <w:jc w:val="both"/>
              <w:rPr>
                <w:rFonts w:ascii="Aptos" w:eastAsia="Aptos" w:hAnsi="Aptos" w:cs="Aptos"/>
                <w:b/>
                <w:bCs/>
              </w:rPr>
            </w:pPr>
            <w:r w:rsidRPr="00315C04">
              <w:rPr>
                <w:rFonts w:ascii="Aptos" w:eastAsia="Aptos" w:hAnsi="Aptos" w:cs="Aptos"/>
                <w:b/>
                <w:bCs/>
              </w:rPr>
              <w:t>Signed off by staff invol</w:t>
            </w:r>
            <w:r w:rsidR="00315C04" w:rsidRPr="00315C04">
              <w:rPr>
                <w:rFonts w:ascii="Aptos" w:eastAsia="Aptos" w:hAnsi="Aptos" w:cs="Aptos"/>
                <w:b/>
                <w:bCs/>
              </w:rPr>
              <w:t>ved:</w:t>
            </w:r>
          </w:p>
        </w:tc>
      </w:tr>
      <w:tr w:rsidR="002E7A9F" w:rsidRPr="00061D85" w14:paraId="7344556B" w14:textId="77777777" w:rsidTr="00E067CF">
        <w:tc>
          <w:tcPr>
            <w:tcW w:w="4957" w:type="dxa"/>
            <w:tcBorders>
              <w:top w:val="single" w:sz="4" w:space="0" w:color="auto"/>
              <w:left w:val="single" w:sz="4" w:space="0" w:color="auto"/>
              <w:bottom w:val="single" w:sz="4" w:space="0" w:color="auto"/>
              <w:right w:val="single" w:sz="4" w:space="0" w:color="auto"/>
            </w:tcBorders>
            <w:shd w:val="clear" w:color="auto" w:fill="F2F2F2" w:themeFill="background2" w:themeFillShade="F2"/>
            <w:hideMark/>
          </w:tcPr>
          <w:p w14:paraId="219EA368" w14:textId="77777777" w:rsidR="002E7A9F" w:rsidRPr="00061D85" w:rsidRDefault="002E7A9F">
            <w:pPr>
              <w:spacing w:line="240" w:lineRule="auto"/>
              <w:jc w:val="both"/>
              <w:rPr>
                <w:rFonts w:ascii="Aptos" w:eastAsia="Aptos" w:hAnsi="Aptos" w:cs="Aptos"/>
              </w:rPr>
            </w:pPr>
            <w:r w:rsidRPr="00061D85">
              <w:rPr>
                <w:rFonts w:ascii="Aptos" w:eastAsia="Aptos" w:hAnsi="Aptos" w:cs="Aptos"/>
              </w:rPr>
              <w:t>Staff name</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2" w:themeFillShade="F2"/>
            <w:hideMark/>
          </w:tcPr>
          <w:p w14:paraId="5DEF8C18" w14:textId="77777777" w:rsidR="002E7A9F" w:rsidRPr="00061D85" w:rsidRDefault="002E7A9F">
            <w:pPr>
              <w:spacing w:line="240" w:lineRule="auto"/>
              <w:jc w:val="both"/>
              <w:rPr>
                <w:rFonts w:ascii="Aptos" w:eastAsia="Aptos" w:hAnsi="Aptos" w:cs="Aptos"/>
              </w:rPr>
            </w:pPr>
            <w:r w:rsidRPr="00061D85">
              <w:rPr>
                <w:rFonts w:ascii="Aptos" w:eastAsia="Aptos" w:hAnsi="Aptos" w:cs="Aptos"/>
              </w:rPr>
              <w:t>Staff signature</w:t>
            </w:r>
          </w:p>
        </w:tc>
        <w:tc>
          <w:tcPr>
            <w:tcW w:w="1745" w:type="dxa"/>
            <w:tcBorders>
              <w:top w:val="single" w:sz="4" w:space="0" w:color="auto"/>
              <w:left w:val="single" w:sz="4" w:space="0" w:color="auto"/>
              <w:bottom w:val="single" w:sz="4" w:space="0" w:color="auto"/>
              <w:right w:val="single" w:sz="4" w:space="0" w:color="auto"/>
            </w:tcBorders>
            <w:shd w:val="clear" w:color="auto" w:fill="F2F2F2" w:themeFill="background2" w:themeFillShade="F2"/>
            <w:hideMark/>
          </w:tcPr>
          <w:p w14:paraId="49DE6137" w14:textId="77777777" w:rsidR="002E7A9F" w:rsidRPr="00061D85" w:rsidRDefault="002E7A9F">
            <w:pPr>
              <w:spacing w:line="240" w:lineRule="auto"/>
              <w:jc w:val="both"/>
              <w:rPr>
                <w:rFonts w:ascii="Aptos" w:eastAsia="Aptos" w:hAnsi="Aptos" w:cs="Aptos"/>
              </w:rPr>
            </w:pPr>
            <w:r w:rsidRPr="00061D85">
              <w:rPr>
                <w:rFonts w:ascii="Aptos" w:eastAsia="Aptos" w:hAnsi="Aptos" w:cs="Aptos"/>
              </w:rPr>
              <w:t>Date</w:t>
            </w:r>
          </w:p>
        </w:tc>
      </w:tr>
      <w:tr w:rsidR="002E7A9F" w:rsidRPr="00061D85" w14:paraId="7E119ADF" w14:textId="77777777" w:rsidTr="00E067CF">
        <w:tc>
          <w:tcPr>
            <w:tcW w:w="4957" w:type="dxa"/>
            <w:tcBorders>
              <w:top w:val="single" w:sz="4" w:space="0" w:color="auto"/>
              <w:left w:val="single" w:sz="4" w:space="0" w:color="auto"/>
              <w:bottom w:val="single" w:sz="4" w:space="0" w:color="auto"/>
              <w:right w:val="single" w:sz="4" w:space="0" w:color="auto"/>
            </w:tcBorders>
          </w:tcPr>
          <w:p w14:paraId="1F8DCCEE" w14:textId="77777777" w:rsidR="002E7A9F" w:rsidRPr="00061D85" w:rsidRDefault="002E7A9F">
            <w:pPr>
              <w:spacing w:line="240" w:lineRule="auto"/>
              <w:jc w:val="both"/>
              <w:rPr>
                <w:rFonts w:ascii="Aptos" w:eastAsia="Aptos" w:hAnsi="Aptos" w:cs="Aptos"/>
              </w:rPr>
            </w:pPr>
          </w:p>
        </w:tc>
        <w:tc>
          <w:tcPr>
            <w:tcW w:w="3260" w:type="dxa"/>
            <w:tcBorders>
              <w:top w:val="single" w:sz="4" w:space="0" w:color="auto"/>
              <w:left w:val="single" w:sz="4" w:space="0" w:color="auto"/>
              <w:bottom w:val="single" w:sz="4" w:space="0" w:color="auto"/>
              <w:right w:val="single" w:sz="4" w:space="0" w:color="auto"/>
            </w:tcBorders>
          </w:tcPr>
          <w:p w14:paraId="1DFB7F09" w14:textId="77777777" w:rsidR="002E7A9F" w:rsidRPr="00061D85" w:rsidRDefault="002E7A9F">
            <w:pPr>
              <w:spacing w:line="240" w:lineRule="auto"/>
              <w:jc w:val="both"/>
              <w:rPr>
                <w:rFonts w:ascii="Aptos" w:eastAsia="Aptos" w:hAnsi="Aptos" w:cs="Aptos"/>
              </w:rPr>
            </w:pPr>
          </w:p>
        </w:tc>
        <w:tc>
          <w:tcPr>
            <w:tcW w:w="1745" w:type="dxa"/>
            <w:tcBorders>
              <w:top w:val="single" w:sz="4" w:space="0" w:color="auto"/>
              <w:left w:val="single" w:sz="4" w:space="0" w:color="auto"/>
              <w:bottom w:val="single" w:sz="4" w:space="0" w:color="auto"/>
              <w:right w:val="single" w:sz="4" w:space="0" w:color="auto"/>
            </w:tcBorders>
          </w:tcPr>
          <w:p w14:paraId="54453510" w14:textId="77777777" w:rsidR="002E7A9F" w:rsidRPr="00061D85" w:rsidRDefault="002E7A9F">
            <w:pPr>
              <w:spacing w:line="240" w:lineRule="auto"/>
              <w:jc w:val="both"/>
              <w:rPr>
                <w:rFonts w:ascii="Aptos" w:eastAsia="Aptos" w:hAnsi="Aptos" w:cs="Aptos"/>
              </w:rPr>
            </w:pPr>
          </w:p>
        </w:tc>
      </w:tr>
      <w:tr w:rsidR="002E7A9F" w:rsidRPr="00061D85" w14:paraId="37A7FB30" w14:textId="77777777" w:rsidTr="00E067CF">
        <w:tc>
          <w:tcPr>
            <w:tcW w:w="4957" w:type="dxa"/>
            <w:tcBorders>
              <w:top w:val="single" w:sz="4" w:space="0" w:color="auto"/>
              <w:left w:val="single" w:sz="4" w:space="0" w:color="auto"/>
              <w:bottom w:val="single" w:sz="4" w:space="0" w:color="auto"/>
              <w:right w:val="single" w:sz="4" w:space="0" w:color="auto"/>
            </w:tcBorders>
          </w:tcPr>
          <w:p w14:paraId="046F6B14" w14:textId="77777777" w:rsidR="002E7A9F" w:rsidRPr="00061D85" w:rsidRDefault="002E7A9F">
            <w:pPr>
              <w:spacing w:line="240" w:lineRule="auto"/>
              <w:jc w:val="both"/>
              <w:rPr>
                <w:rFonts w:ascii="Aptos" w:eastAsia="Aptos" w:hAnsi="Aptos" w:cs="Aptos"/>
              </w:rPr>
            </w:pPr>
          </w:p>
        </w:tc>
        <w:tc>
          <w:tcPr>
            <w:tcW w:w="3260" w:type="dxa"/>
            <w:tcBorders>
              <w:top w:val="single" w:sz="4" w:space="0" w:color="auto"/>
              <w:left w:val="single" w:sz="4" w:space="0" w:color="auto"/>
              <w:bottom w:val="single" w:sz="4" w:space="0" w:color="auto"/>
              <w:right w:val="single" w:sz="4" w:space="0" w:color="auto"/>
            </w:tcBorders>
          </w:tcPr>
          <w:p w14:paraId="416BA0BA" w14:textId="77777777" w:rsidR="002E7A9F" w:rsidRPr="00061D85" w:rsidRDefault="002E7A9F">
            <w:pPr>
              <w:spacing w:line="240" w:lineRule="auto"/>
              <w:jc w:val="both"/>
              <w:rPr>
                <w:rFonts w:ascii="Aptos" w:eastAsia="Aptos" w:hAnsi="Aptos" w:cs="Aptos"/>
              </w:rPr>
            </w:pPr>
          </w:p>
        </w:tc>
        <w:tc>
          <w:tcPr>
            <w:tcW w:w="1745" w:type="dxa"/>
            <w:tcBorders>
              <w:top w:val="single" w:sz="4" w:space="0" w:color="auto"/>
              <w:left w:val="single" w:sz="4" w:space="0" w:color="auto"/>
              <w:bottom w:val="single" w:sz="4" w:space="0" w:color="auto"/>
              <w:right w:val="single" w:sz="4" w:space="0" w:color="auto"/>
            </w:tcBorders>
          </w:tcPr>
          <w:p w14:paraId="5901DDD4" w14:textId="77777777" w:rsidR="002E7A9F" w:rsidRPr="00061D85" w:rsidRDefault="002E7A9F">
            <w:pPr>
              <w:spacing w:line="240" w:lineRule="auto"/>
              <w:jc w:val="both"/>
              <w:rPr>
                <w:rFonts w:ascii="Aptos" w:eastAsia="Aptos" w:hAnsi="Aptos" w:cs="Aptos"/>
              </w:rPr>
            </w:pPr>
          </w:p>
        </w:tc>
      </w:tr>
      <w:tr w:rsidR="002E7A9F" w:rsidRPr="00061D85" w14:paraId="3DAAC2B1" w14:textId="77777777" w:rsidTr="00E067CF">
        <w:tc>
          <w:tcPr>
            <w:tcW w:w="4957" w:type="dxa"/>
            <w:tcBorders>
              <w:top w:val="single" w:sz="4" w:space="0" w:color="auto"/>
              <w:left w:val="single" w:sz="4" w:space="0" w:color="auto"/>
              <w:bottom w:val="single" w:sz="4" w:space="0" w:color="auto"/>
              <w:right w:val="single" w:sz="4" w:space="0" w:color="auto"/>
            </w:tcBorders>
          </w:tcPr>
          <w:p w14:paraId="425C2CDD" w14:textId="77777777" w:rsidR="002E7A9F" w:rsidRPr="00061D85" w:rsidRDefault="002E7A9F">
            <w:pPr>
              <w:spacing w:line="240" w:lineRule="auto"/>
              <w:jc w:val="both"/>
              <w:rPr>
                <w:rFonts w:ascii="Aptos" w:eastAsia="Aptos" w:hAnsi="Aptos" w:cs="Aptos"/>
              </w:rPr>
            </w:pPr>
          </w:p>
        </w:tc>
        <w:tc>
          <w:tcPr>
            <w:tcW w:w="3260" w:type="dxa"/>
            <w:tcBorders>
              <w:top w:val="single" w:sz="4" w:space="0" w:color="auto"/>
              <w:left w:val="single" w:sz="4" w:space="0" w:color="auto"/>
              <w:bottom w:val="single" w:sz="4" w:space="0" w:color="auto"/>
              <w:right w:val="single" w:sz="4" w:space="0" w:color="auto"/>
            </w:tcBorders>
          </w:tcPr>
          <w:p w14:paraId="6531FE9D" w14:textId="77777777" w:rsidR="002E7A9F" w:rsidRPr="00061D85" w:rsidRDefault="002E7A9F">
            <w:pPr>
              <w:spacing w:line="240" w:lineRule="auto"/>
              <w:jc w:val="both"/>
              <w:rPr>
                <w:rFonts w:ascii="Aptos" w:eastAsia="Aptos" w:hAnsi="Aptos" w:cs="Aptos"/>
              </w:rPr>
            </w:pPr>
          </w:p>
        </w:tc>
        <w:tc>
          <w:tcPr>
            <w:tcW w:w="1745" w:type="dxa"/>
            <w:tcBorders>
              <w:top w:val="single" w:sz="4" w:space="0" w:color="auto"/>
              <w:left w:val="single" w:sz="4" w:space="0" w:color="auto"/>
              <w:bottom w:val="single" w:sz="4" w:space="0" w:color="auto"/>
              <w:right w:val="single" w:sz="4" w:space="0" w:color="auto"/>
            </w:tcBorders>
          </w:tcPr>
          <w:p w14:paraId="4A01AF31" w14:textId="77777777" w:rsidR="002E7A9F" w:rsidRPr="00061D85" w:rsidRDefault="002E7A9F">
            <w:pPr>
              <w:spacing w:line="240" w:lineRule="auto"/>
              <w:jc w:val="both"/>
              <w:rPr>
                <w:rFonts w:ascii="Aptos" w:eastAsia="Aptos" w:hAnsi="Aptos" w:cs="Aptos"/>
              </w:rPr>
            </w:pPr>
          </w:p>
        </w:tc>
      </w:tr>
      <w:tr w:rsidR="002E7A9F" w:rsidRPr="00061D85" w14:paraId="4806F4FF" w14:textId="77777777" w:rsidTr="00E067CF">
        <w:tc>
          <w:tcPr>
            <w:tcW w:w="4957" w:type="dxa"/>
            <w:tcBorders>
              <w:top w:val="single" w:sz="4" w:space="0" w:color="auto"/>
              <w:left w:val="single" w:sz="4" w:space="0" w:color="auto"/>
              <w:bottom w:val="single" w:sz="4" w:space="0" w:color="auto"/>
              <w:right w:val="single" w:sz="4" w:space="0" w:color="auto"/>
            </w:tcBorders>
          </w:tcPr>
          <w:p w14:paraId="5AFBDC9C" w14:textId="77777777" w:rsidR="002E7A9F" w:rsidRPr="00061D85" w:rsidRDefault="002E7A9F">
            <w:pPr>
              <w:spacing w:line="240" w:lineRule="auto"/>
              <w:jc w:val="both"/>
              <w:rPr>
                <w:rFonts w:ascii="Aptos" w:eastAsia="Aptos" w:hAnsi="Aptos" w:cs="Aptos"/>
              </w:rPr>
            </w:pPr>
          </w:p>
        </w:tc>
        <w:tc>
          <w:tcPr>
            <w:tcW w:w="3260" w:type="dxa"/>
            <w:tcBorders>
              <w:top w:val="single" w:sz="4" w:space="0" w:color="auto"/>
              <w:left w:val="single" w:sz="4" w:space="0" w:color="auto"/>
              <w:bottom w:val="single" w:sz="4" w:space="0" w:color="auto"/>
              <w:right w:val="single" w:sz="4" w:space="0" w:color="auto"/>
            </w:tcBorders>
          </w:tcPr>
          <w:p w14:paraId="0B4B447C" w14:textId="77777777" w:rsidR="002E7A9F" w:rsidRPr="00061D85" w:rsidRDefault="002E7A9F">
            <w:pPr>
              <w:spacing w:line="240" w:lineRule="auto"/>
              <w:jc w:val="both"/>
              <w:rPr>
                <w:rFonts w:ascii="Aptos" w:eastAsia="Aptos" w:hAnsi="Aptos" w:cs="Aptos"/>
              </w:rPr>
            </w:pPr>
          </w:p>
        </w:tc>
        <w:tc>
          <w:tcPr>
            <w:tcW w:w="1745" w:type="dxa"/>
            <w:tcBorders>
              <w:top w:val="single" w:sz="4" w:space="0" w:color="auto"/>
              <w:left w:val="single" w:sz="4" w:space="0" w:color="auto"/>
              <w:bottom w:val="single" w:sz="4" w:space="0" w:color="auto"/>
              <w:right w:val="single" w:sz="4" w:space="0" w:color="auto"/>
            </w:tcBorders>
          </w:tcPr>
          <w:p w14:paraId="618F0D88" w14:textId="77777777" w:rsidR="002E7A9F" w:rsidRPr="00061D85" w:rsidRDefault="002E7A9F">
            <w:pPr>
              <w:spacing w:line="240" w:lineRule="auto"/>
              <w:jc w:val="both"/>
              <w:rPr>
                <w:rFonts w:ascii="Aptos" w:eastAsia="Aptos" w:hAnsi="Aptos" w:cs="Aptos"/>
              </w:rPr>
            </w:pPr>
          </w:p>
        </w:tc>
      </w:tr>
    </w:tbl>
    <w:p w14:paraId="7DBB392A" w14:textId="77777777" w:rsidR="00051ACA" w:rsidRDefault="00051ACA"/>
    <w:p w14:paraId="39EDDE13" w14:textId="77777777" w:rsidR="008D11B8" w:rsidRDefault="008D11B8"/>
    <w:p w14:paraId="781634B6" w14:textId="77777777" w:rsidR="00F03B34" w:rsidRDefault="00F03B34"/>
    <w:tbl>
      <w:tblPr>
        <w:tblStyle w:val="TableGrid8"/>
        <w:tblW w:w="0" w:type="auto"/>
        <w:tblLook w:val="04A0" w:firstRow="1" w:lastRow="0" w:firstColumn="1" w:lastColumn="0" w:noHBand="0" w:noVBand="1"/>
      </w:tblPr>
      <w:tblGrid>
        <w:gridCol w:w="2817"/>
        <w:gridCol w:w="2310"/>
        <w:gridCol w:w="1630"/>
        <w:gridCol w:w="3097"/>
      </w:tblGrid>
      <w:tr w:rsidR="00836CC3" w:rsidRPr="00061D85" w14:paraId="61A0058B" w14:textId="77777777">
        <w:tc>
          <w:tcPr>
            <w:tcW w:w="9924" w:type="dxa"/>
            <w:gridSpan w:val="4"/>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2191636D" w14:textId="10805114" w:rsidR="00836CC3" w:rsidRPr="00C80546" w:rsidRDefault="001100D3" w:rsidP="10B6A29F">
            <w:pPr>
              <w:spacing w:line="240" w:lineRule="auto"/>
              <w:jc w:val="both"/>
              <w:rPr>
                <w:rFonts w:ascii="Aptos" w:eastAsia="Aptos" w:hAnsi="Aptos" w:cs="Aptos"/>
                <w:b/>
                <w:bCs/>
              </w:rPr>
            </w:pPr>
            <w:r>
              <w:rPr>
                <w:rFonts w:ascii="Aptos" w:eastAsia="Aptos" w:hAnsi="Aptos" w:cs="Aptos"/>
                <w:b/>
                <w:bCs/>
              </w:rPr>
              <w:t>Action following the incident:</w:t>
            </w:r>
          </w:p>
        </w:tc>
      </w:tr>
      <w:tr w:rsidR="009F5EA4" w:rsidRPr="00061D85" w14:paraId="261205A3" w14:textId="26E4BFDD" w:rsidTr="009E1AD2">
        <w:tc>
          <w:tcPr>
            <w:tcW w:w="2830"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51ADA2D8" w14:textId="77777777" w:rsidR="009F5EA4" w:rsidRPr="00061D85" w:rsidRDefault="009F5EA4" w:rsidP="10B6A29F">
            <w:pPr>
              <w:spacing w:line="240" w:lineRule="auto"/>
              <w:jc w:val="both"/>
              <w:rPr>
                <w:rFonts w:ascii="Aptos" w:eastAsia="Aptos" w:hAnsi="Aptos" w:cs="Aptos"/>
                <w:lang w:eastAsia="en-GB"/>
              </w:rPr>
            </w:pPr>
          </w:p>
        </w:tc>
        <w:tc>
          <w:tcPr>
            <w:tcW w:w="2328" w:type="dxa"/>
            <w:tcBorders>
              <w:top w:val="single" w:sz="4" w:space="0" w:color="auto"/>
              <w:left w:val="single" w:sz="4" w:space="0" w:color="auto"/>
              <w:bottom w:val="single" w:sz="4" w:space="0" w:color="auto"/>
              <w:right w:val="single" w:sz="4" w:space="0" w:color="auto"/>
            </w:tcBorders>
            <w:shd w:val="clear" w:color="auto" w:fill="F2F2F2" w:themeFill="background2" w:themeFillShade="F2"/>
            <w:hideMark/>
          </w:tcPr>
          <w:p w14:paraId="0D4D2C89" w14:textId="77777777" w:rsidR="009F5EA4" w:rsidRPr="00061D85" w:rsidRDefault="009F5EA4" w:rsidP="10B6A29F">
            <w:pPr>
              <w:spacing w:line="240" w:lineRule="auto"/>
              <w:jc w:val="both"/>
              <w:rPr>
                <w:rFonts w:ascii="Aptos" w:eastAsia="Aptos" w:hAnsi="Aptos" w:cs="Aptos"/>
                <w:b/>
                <w:bCs/>
              </w:rPr>
            </w:pPr>
            <w:r w:rsidRPr="00061D85">
              <w:rPr>
                <w:rFonts w:ascii="Aptos" w:eastAsia="Aptos" w:hAnsi="Aptos" w:cs="Aptos"/>
                <w:b/>
                <w:bCs/>
              </w:rPr>
              <w:t>Name</w:t>
            </w:r>
          </w:p>
        </w:tc>
        <w:tc>
          <w:tcPr>
            <w:tcW w:w="1641" w:type="dxa"/>
            <w:tcBorders>
              <w:top w:val="single" w:sz="4" w:space="0" w:color="auto"/>
              <w:left w:val="single" w:sz="4" w:space="0" w:color="auto"/>
              <w:bottom w:val="single" w:sz="4" w:space="0" w:color="auto"/>
              <w:right w:val="single" w:sz="4" w:space="0" w:color="auto"/>
            </w:tcBorders>
            <w:shd w:val="clear" w:color="auto" w:fill="F2F2F2" w:themeFill="background2" w:themeFillShade="F2"/>
            <w:hideMark/>
          </w:tcPr>
          <w:p w14:paraId="64B2451B" w14:textId="59314267" w:rsidR="009F5EA4" w:rsidRPr="00061D85" w:rsidRDefault="007C492C" w:rsidP="007C492C">
            <w:pPr>
              <w:spacing w:line="240" w:lineRule="auto"/>
              <w:rPr>
                <w:rFonts w:ascii="Aptos" w:eastAsia="Aptos" w:hAnsi="Aptos" w:cs="Aptos"/>
                <w:b/>
                <w:bCs/>
              </w:rPr>
            </w:pPr>
            <w:r>
              <w:rPr>
                <w:rFonts w:ascii="Aptos" w:eastAsia="Aptos" w:hAnsi="Aptos" w:cs="Aptos"/>
                <w:b/>
                <w:bCs/>
              </w:rPr>
              <w:t>Date / time</w:t>
            </w:r>
          </w:p>
        </w:tc>
        <w:tc>
          <w:tcPr>
            <w:tcW w:w="3125"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30A1507C" w14:textId="76715BD4" w:rsidR="009F5EA4" w:rsidRPr="00061D85" w:rsidRDefault="002A74C9" w:rsidP="10B6A29F">
            <w:pPr>
              <w:spacing w:line="240" w:lineRule="auto"/>
              <w:jc w:val="both"/>
              <w:rPr>
                <w:rFonts w:ascii="Aptos" w:eastAsia="Aptos" w:hAnsi="Aptos" w:cs="Aptos"/>
                <w:b/>
                <w:bCs/>
              </w:rPr>
            </w:pPr>
            <w:r>
              <w:rPr>
                <w:rFonts w:ascii="Aptos" w:eastAsia="Aptos" w:hAnsi="Aptos" w:cs="Aptos"/>
                <w:b/>
                <w:bCs/>
              </w:rPr>
              <w:t>Detail</w:t>
            </w:r>
          </w:p>
        </w:tc>
      </w:tr>
      <w:tr w:rsidR="009F5EA4" w:rsidRPr="00061D85" w14:paraId="54A3B805" w14:textId="1F90866F" w:rsidTr="009E1AD2">
        <w:tc>
          <w:tcPr>
            <w:tcW w:w="2830" w:type="dxa"/>
            <w:tcBorders>
              <w:top w:val="single" w:sz="4" w:space="0" w:color="auto"/>
              <w:left w:val="single" w:sz="4" w:space="0" w:color="auto"/>
              <w:bottom w:val="single" w:sz="4" w:space="0" w:color="auto"/>
              <w:right w:val="single" w:sz="4" w:space="0" w:color="auto"/>
            </w:tcBorders>
            <w:shd w:val="clear" w:color="auto" w:fill="F2F2F2" w:themeFill="background2" w:themeFillShade="F2"/>
            <w:hideMark/>
          </w:tcPr>
          <w:p w14:paraId="1C6EF61D" w14:textId="24BB5173" w:rsidR="009F5EA4" w:rsidRPr="00061D85" w:rsidRDefault="009F5EA4" w:rsidP="10B6A29F">
            <w:pPr>
              <w:spacing w:line="240" w:lineRule="auto"/>
              <w:rPr>
                <w:rFonts w:ascii="Aptos" w:eastAsia="Aptos" w:hAnsi="Aptos" w:cs="Aptos"/>
                <w:lang w:eastAsia="en-GB"/>
              </w:rPr>
            </w:pPr>
            <w:r w:rsidRPr="00061D85">
              <w:rPr>
                <w:rFonts w:ascii="Aptos" w:eastAsia="Aptos" w:hAnsi="Aptos" w:cs="Aptos"/>
                <w:lang w:eastAsia="en-GB"/>
              </w:rPr>
              <w:t xml:space="preserve">Incident reported to </w:t>
            </w:r>
            <w:r w:rsidR="007C492C">
              <w:rPr>
                <w:rFonts w:ascii="Aptos" w:eastAsia="Aptos" w:hAnsi="Aptos" w:cs="Aptos"/>
                <w:lang w:eastAsia="en-GB"/>
              </w:rPr>
              <w:t>s</w:t>
            </w:r>
            <w:r w:rsidRPr="00061D85">
              <w:rPr>
                <w:rFonts w:ascii="Aptos" w:eastAsia="Aptos" w:hAnsi="Aptos" w:cs="Aptos"/>
                <w:lang w:eastAsia="en-GB"/>
              </w:rPr>
              <w:t>enior staff</w:t>
            </w:r>
            <w:r w:rsidR="00455693">
              <w:rPr>
                <w:rFonts w:ascii="Aptos" w:eastAsia="Aptos" w:hAnsi="Aptos" w:cs="Aptos"/>
                <w:lang w:eastAsia="en-GB"/>
              </w:rPr>
              <w:t xml:space="preserve"> by</w:t>
            </w:r>
            <w:r w:rsidRPr="00061D85">
              <w:rPr>
                <w:rFonts w:ascii="Aptos" w:eastAsia="Aptos" w:hAnsi="Aptos" w:cs="Aptos"/>
                <w:lang w:eastAsia="en-GB"/>
              </w:rPr>
              <w:t>:</w:t>
            </w:r>
          </w:p>
        </w:tc>
        <w:tc>
          <w:tcPr>
            <w:tcW w:w="2328" w:type="dxa"/>
            <w:tcBorders>
              <w:top w:val="single" w:sz="4" w:space="0" w:color="auto"/>
              <w:left w:val="single" w:sz="4" w:space="0" w:color="auto"/>
              <w:bottom w:val="single" w:sz="4" w:space="0" w:color="auto"/>
              <w:right w:val="single" w:sz="4" w:space="0" w:color="auto"/>
            </w:tcBorders>
          </w:tcPr>
          <w:p w14:paraId="67E47D57" w14:textId="77777777" w:rsidR="009F5EA4" w:rsidRPr="00061D85" w:rsidRDefault="009F5EA4" w:rsidP="10B6A29F">
            <w:pPr>
              <w:spacing w:line="240" w:lineRule="auto"/>
              <w:jc w:val="both"/>
              <w:rPr>
                <w:rFonts w:ascii="Aptos" w:eastAsia="Aptos" w:hAnsi="Aptos" w:cs="Aptos"/>
              </w:rPr>
            </w:pPr>
          </w:p>
        </w:tc>
        <w:tc>
          <w:tcPr>
            <w:tcW w:w="1641" w:type="dxa"/>
            <w:tcBorders>
              <w:top w:val="single" w:sz="4" w:space="0" w:color="auto"/>
              <w:left w:val="single" w:sz="4" w:space="0" w:color="auto"/>
              <w:bottom w:val="single" w:sz="4" w:space="0" w:color="auto"/>
              <w:right w:val="single" w:sz="4" w:space="0" w:color="auto"/>
            </w:tcBorders>
          </w:tcPr>
          <w:p w14:paraId="43A96565" w14:textId="77777777" w:rsidR="009F5EA4" w:rsidRPr="00061D85" w:rsidRDefault="009F5EA4" w:rsidP="10B6A29F">
            <w:pPr>
              <w:spacing w:line="240" w:lineRule="auto"/>
              <w:jc w:val="both"/>
              <w:rPr>
                <w:rFonts w:ascii="Aptos" w:eastAsia="Aptos" w:hAnsi="Aptos" w:cs="Aptos"/>
              </w:rPr>
            </w:pPr>
          </w:p>
        </w:tc>
        <w:tc>
          <w:tcPr>
            <w:tcW w:w="3125" w:type="dxa"/>
            <w:tcBorders>
              <w:top w:val="single" w:sz="4" w:space="0" w:color="auto"/>
              <w:left w:val="single" w:sz="4" w:space="0" w:color="auto"/>
              <w:bottom w:val="single" w:sz="4" w:space="0" w:color="auto"/>
              <w:right w:val="single" w:sz="4" w:space="0" w:color="auto"/>
            </w:tcBorders>
          </w:tcPr>
          <w:p w14:paraId="06821D6E" w14:textId="77777777" w:rsidR="009F5EA4" w:rsidRPr="00061D85" w:rsidRDefault="009F5EA4" w:rsidP="10B6A29F">
            <w:pPr>
              <w:spacing w:line="240" w:lineRule="auto"/>
              <w:jc w:val="both"/>
              <w:rPr>
                <w:rFonts w:ascii="Aptos" w:eastAsia="Aptos" w:hAnsi="Aptos" w:cs="Aptos"/>
              </w:rPr>
            </w:pPr>
          </w:p>
        </w:tc>
      </w:tr>
      <w:tr w:rsidR="009F5EA4" w:rsidRPr="00061D85" w14:paraId="69BC7A63" w14:textId="2F999BF4" w:rsidTr="009E1AD2">
        <w:tc>
          <w:tcPr>
            <w:tcW w:w="2830" w:type="dxa"/>
            <w:tcBorders>
              <w:top w:val="single" w:sz="4" w:space="0" w:color="auto"/>
              <w:left w:val="single" w:sz="4" w:space="0" w:color="auto"/>
              <w:bottom w:val="single" w:sz="4" w:space="0" w:color="auto"/>
              <w:right w:val="single" w:sz="4" w:space="0" w:color="auto"/>
            </w:tcBorders>
            <w:shd w:val="clear" w:color="auto" w:fill="F2F2F2" w:themeFill="background2" w:themeFillShade="F2"/>
            <w:hideMark/>
          </w:tcPr>
          <w:p w14:paraId="27D779F9" w14:textId="0C1D555F" w:rsidR="009F5EA4" w:rsidRPr="00061D85" w:rsidRDefault="0045369C" w:rsidP="10B6A29F">
            <w:pPr>
              <w:spacing w:line="240" w:lineRule="auto"/>
              <w:rPr>
                <w:rFonts w:ascii="Aptos" w:eastAsia="Aptos" w:hAnsi="Aptos" w:cs="Aptos"/>
                <w:lang w:eastAsia="en-GB"/>
              </w:rPr>
            </w:pPr>
            <w:r>
              <w:rPr>
                <w:rFonts w:ascii="Aptos" w:eastAsia="Aptos" w:hAnsi="Aptos" w:cs="Aptos"/>
                <w:lang w:eastAsia="en-GB"/>
              </w:rPr>
              <w:t>Verbal communication to p</w:t>
            </w:r>
            <w:r w:rsidR="009F5EA4" w:rsidRPr="00061D85">
              <w:rPr>
                <w:rFonts w:ascii="Aptos" w:eastAsia="Aptos" w:hAnsi="Aptos" w:cs="Aptos"/>
                <w:lang w:eastAsia="en-GB"/>
              </w:rPr>
              <w:t xml:space="preserve">arents / </w:t>
            </w:r>
            <w:r w:rsidR="00455693">
              <w:rPr>
                <w:rFonts w:ascii="Aptos" w:eastAsia="Aptos" w:hAnsi="Aptos" w:cs="Aptos"/>
                <w:lang w:eastAsia="en-GB"/>
              </w:rPr>
              <w:t>c</w:t>
            </w:r>
            <w:r w:rsidR="009F5EA4" w:rsidRPr="00061D85">
              <w:rPr>
                <w:rFonts w:ascii="Aptos" w:eastAsia="Aptos" w:hAnsi="Aptos" w:cs="Aptos"/>
                <w:lang w:eastAsia="en-GB"/>
              </w:rPr>
              <w:t>arer by:</w:t>
            </w:r>
          </w:p>
        </w:tc>
        <w:tc>
          <w:tcPr>
            <w:tcW w:w="2328" w:type="dxa"/>
            <w:tcBorders>
              <w:top w:val="single" w:sz="4" w:space="0" w:color="auto"/>
              <w:left w:val="single" w:sz="4" w:space="0" w:color="auto"/>
              <w:bottom w:val="single" w:sz="4" w:space="0" w:color="auto"/>
              <w:right w:val="single" w:sz="4" w:space="0" w:color="auto"/>
            </w:tcBorders>
          </w:tcPr>
          <w:p w14:paraId="106F1D5A" w14:textId="77777777" w:rsidR="009F5EA4" w:rsidRPr="00061D85" w:rsidRDefault="009F5EA4" w:rsidP="10B6A29F">
            <w:pPr>
              <w:spacing w:line="240" w:lineRule="auto"/>
              <w:jc w:val="both"/>
              <w:rPr>
                <w:rFonts w:ascii="Aptos" w:eastAsia="Aptos" w:hAnsi="Aptos" w:cs="Aptos"/>
              </w:rPr>
            </w:pPr>
          </w:p>
        </w:tc>
        <w:tc>
          <w:tcPr>
            <w:tcW w:w="1641" w:type="dxa"/>
            <w:tcBorders>
              <w:top w:val="single" w:sz="4" w:space="0" w:color="auto"/>
              <w:left w:val="single" w:sz="4" w:space="0" w:color="auto"/>
              <w:bottom w:val="single" w:sz="4" w:space="0" w:color="auto"/>
              <w:right w:val="single" w:sz="4" w:space="0" w:color="auto"/>
            </w:tcBorders>
          </w:tcPr>
          <w:p w14:paraId="11C5BBA6" w14:textId="77777777" w:rsidR="009F5EA4" w:rsidRPr="00061D85" w:rsidRDefault="009F5EA4" w:rsidP="10B6A29F">
            <w:pPr>
              <w:spacing w:line="240" w:lineRule="auto"/>
              <w:jc w:val="both"/>
              <w:rPr>
                <w:rFonts w:ascii="Aptos" w:eastAsia="Aptos" w:hAnsi="Aptos" w:cs="Aptos"/>
              </w:rPr>
            </w:pPr>
          </w:p>
        </w:tc>
        <w:tc>
          <w:tcPr>
            <w:tcW w:w="3125" w:type="dxa"/>
            <w:tcBorders>
              <w:top w:val="single" w:sz="4" w:space="0" w:color="auto"/>
              <w:left w:val="single" w:sz="4" w:space="0" w:color="auto"/>
              <w:bottom w:val="single" w:sz="4" w:space="0" w:color="auto"/>
              <w:right w:val="single" w:sz="4" w:space="0" w:color="auto"/>
            </w:tcBorders>
          </w:tcPr>
          <w:p w14:paraId="33009C42" w14:textId="77777777" w:rsidR="009F5EA4" w:rsidRPr="00061D85" w:rsidRDefault="009F5EA4" w:rsidP="10B6A29F">
            <w:pPr>
              <w:spacing w:line="240" w:lineRule="auto"/>
              <w:jc w:val="both"/>
              <w:rPr>
                <w:rFonts w:ascii="Aptos" w:eastAsia="Aptos" w:hAnsi="Aptos" w:cs="Aptos"/>
              </w:rPr>
            </w:pPr>
          </w:p>
        </w:tc>
      </w:tr>
      <w:tr w:rsidR="009F5EA4" w:rsidRPr="00061D85" w14:paraId="1E650C88" w14:textId="0437C3ED" w:rsidTr="009E1AD2">
        <w:tc>
          <w:tcPr>
            <w:tcW w:w="2830"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43CE9027" w14:textId="5C60C718" w:rsidR="009F5EA4" w:rsidRPr="00061D85" w:rsidRDefault="002A74C9" w:rsidP="00455693">
            <w:pPr>
              <w:spacing w:line="240" w:lineRule="auto"/>
              <w:rPr>
                <w:rFonts w:ascii="Aptos" w:eastAsia="Aptos" w:hAnsi="Aptos" w:cs="Aptos"/>
                <w:lang w:eastAsia="en-GB"/>
              </w:rPr>
            </w:pPr>
            <w:r>
              <w:rPr>
                <w:rFonts w:ascii="Aptos" w:eastAsia="Aptos" w:hAnsi="Aptos" w:cs="Aptos"/>
                <w:lang w:eastAsia="en-GB"/>
              </w:rPr>
              <w:t>Written</w:t>
            </w:r>
            <w:r w:rsidR="0045369C">
              <w:rPr>
                <w:rFonts w:ascii="Aptos" w:eastAsia="Aptos" w:hAnsi="Aptos" w:cs="Aptos"/>
                <w:lang w:eastAsia="en-GB"/>
              </w:rPr>
              <w:t xml:space="preserve"> c</w:t>
            </w:r>
            <w:r>
              <w:rPr>
                <w:rFonts w:ascii="Aptos" w:eastAsia="Aptos" w:hAnsi="Aptos" w:cs="Aptos"/>
                <w:lang w:eastAsia="en-GB"/>
              </w:rPr>
              <w:t>ommunication to p</w:t>
            </w:r>
            <w:r w:rsidR="009F5EA4" w:rsidRPr="00061D85">
              <w:rPr>
                <w:rFonts w:ascii="Aptos" w:eastAsia="Aptos" w:hAnsi="Aptos" w:cs="Aptos"/>
                <w:lang w:eastAsia="en-GB"/>
              </w:rPr>
              <w:t xml:space="preserve">arents / </w:t>
            </w:r>
            <w:r w:rsidR="00455693">
              <w:rPr>
                <w:rFonts w:ascii="Aptos" w:eastAsia="Aptos" w:hAnsi="Aptos" w:cs="Aptos"/>
                <w:lang w:eastAsia="en-GB"/>
              </w:rPr>
              <w:t>c</w:t>
            </w:r>
            <w:r w:rsidR="009F5EA4" w:rsidRPr="00061D85">
              <w:rPr>
                <w:rFonts w:ascii="Aptos" w:eastAsia="Aptos" w:hAnsi="Aptos" w:cs="Aptos"/>
                <w:lang w:eastAsia="en-GB"/>
              </w:rPr>
              <w:t xml:space="preserve">arer </w:t>
            </w:r>
            <w:r w:rsidR="00455693">
              <w:rPr>
                <w:rFonts w:ascii="Aptos" w:eastAsia="Aptos" w:hAnsi="Aptos" w:cs="Aptos"/>
                <w:lang w:eastAsia="en-GB"/>
              </w:rPr>
              <w:t>by</w:t>
            </w:r>
            <w:r w:rsidR="009F5EA4" w:rsidRPr="00061D85">
              <w:rPr>
                <w:rFonts w:ascii="Aptos" w:eastAsia="Aptos" w:hAnsi="Aptos" w:cs="Aptos"/>
                <w:lang w:eastAsia="en-GB"/>
              </w:rPr>
              <w:t>:</w:t>
            </w:r>
          </w:p>
        </w:tc>
        <w:tc>
          <w:tcPr>
            <w:tcW w:w="2328" w:type="dxa"/>
            <w:tcBorders>
              <w:top w:val="single" w:sz="4" w:space="0" w:color="auto"/>
              <w:left w:val="single" w:sz="4" w:space="0" w:color="auto"/>
              <w:bottom w:val="single" w:sz="4" w:space="0" w:color="auto"/>
              <w:right w:val="single" w:sz="4" w:space="0" w:color="auto"/>
            </w:tcBorders>
          </w:tcPr>
          <w:p w14:paraId="667CF2DF" w14:textId="77777777" w:rsidR="009F5EA4" w:rsidRPr="00061D85" w:rsidRDefault="009F5EA4" w:rsidP="10B6A29F">
            <w:pPr>
              <w:spacing w:line="240" w:lineRule="auto"/>
              <w:jc w:val="both"/>
              <w:rPr>
                <w:rFonts w:ascii="Aptos" w:eastAsia="Aptos" w:hAnsi="Aptos" w:cs="Aptos"/>
              </w:rPr>
            </w:pPr>
          </w:p>
        </w:tc>
        <w:tc>
          <w:tcPr>
            <w:tcW w:w="1641" w:type="dxa"/>
            <w:tcBorders>
              <w:top w:val="single" w:sz="4" w:space="0" w:color="auto"/>
              <w:left w:val="single" w:sz="4" w:space="0" w:color="auto"/>
              <w:bottom w:val="single" w:sz="4" w:space="0" w:color="auto"/>
              <w:right w:val="single" w:sz="4" w:space="0" w:color="auto"/>
            </w:tcBorders>
          </w:tcPr>
          <w:p w14:paraId="627E3285" w14:textId="77777777" w:rsidR="009F5EA4" w:rsidRPr="00061D85" w:rsidRDefault="009F5EA4" w:rsidP="10B6A29F">
            <w:pPr>
              <w:spacing w:line="240" w:lineRule="auto"/>
              <w:jc w:val="both"/>
              <w:rPr>
                <w:rFonts w:ascii="Aptos" w:eastAsia="Aptos" w:hAnsi="Aptos" w:cs="Aptos"/>
              </w:rPr>
            </w:pPr>
          </w:p>
        </w:tc>
        <w:tc>
          <w:tcPr>
            <w:tcW w:w="3125" w:type="dxa"/>
            <w:tcBorders>
              <w:top w:val="single" w:sz="4" w:space="0" w:color="auto"/>
              <w:left w:val="single" w:sz="4" w:space="0" w:color="auto"/>
              <w:bottom w:val="single" w:sz="4" w:space="0" w:color="auto"/>
              <w:right w:val="single" w:sz="4" w:space="0" w:color="auto"/>
            </w:tcBorders>
          </w:tcPr>
          <w:p w14:paraId="6A641F35" w14:textId="77777777" w:rsidR="009F5EA4" w:rsidRPr="00061D85" w:rsidRDefault="009F5EA4" w:rsidP="10B6A29F">
            <w:pPr>
              <w:spacing w:line="240" w:lineRule="auto"/>
              <w:jc w:val="both"/>
              <w:rPr>
                <w:rFonts w:ascii="Aptos" w:eastAsia="Aptos" w:hAnsi="Aptos" w:cs="Aptos"/>
              </w:rPr>
            </w:pPr>
          </w:p>
        </w:tc>
      </w:tr>
      <w:tr w:rsidR="009F5EA4" w:rsidRPr="00061D85" w14:paraId="44543B3E" w14:textId="58DAE97C" w:rsidTr="009E1AD2">
        <w:tc>
          <w:tcPr>
            <w:tcW w:w="2830"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259E8CAF" w14:textId="53E14128" w:rsidR="009F5EA4" w:rsidRPr="00061D85" w:rsidRDefault="009F5EA4" w:rsidP="10B6A29F">
            <w:pPr>
              <w:spacing w:line="240" w:lineRule="auto"/>
              <w:rPr>
                <w:rFonts w:ascii="Aptos" w:eastAsia="Aptos" w:hAnsi="Aptos" w:cs="Aptos"/>
                <w:lang w:eastAsia="en-GB"/>
              </w:rPr>
            </w:pPr>
            <w:r w:rsidRPr="00061D85">
              <w:rPr>
                <w:rFonts w:ascii="Aptos" w:eastAsia="Aptos" w:hAnsi="Aptos" w:cs="Aptos"/>
                <w:lang w:eastAsia="en-GB"/>
              </w:rPr>
              <w:t xml:space="preserve">CYP wellbeing </w:t>
            </w:r>
            <w:r w:rsidR="0065681D">
              <w:rPr>
                <w:rFonts w:ascii="Aptos" w:eastAsia="Aptos" w:hAnsi="Aptos" w:cs="Aptos"/>
                <w:lang w:eastAsia="en-GB"/>
              </w:rPr>
              <w:t xml:space="preserve">and medical </w:t>
            </w:r>
            <w:r w:rsidRPr="00061D85">
              <w:rPr>
                <w:rFonts w:ascii="Aptos" w:eastAsia="Aptos" w:hAnsi="Aptos" w:cs="Aptos"/>
                <w:lang w:eastAsia="en-GB"/>
              </w:rPr>
              <w:t>check by:</w:t>
            </w:r>
          </w:p>
        </w:tc>
        <w:tc>
          <w:tcPr>
            <w:tcW w:w="2328" w:type="dxa"/>
            <w:tcBorders>
              <w:top w:val="single" w:sz="4" w:space="0" w:color="auto"/>
              <w:left w:val="single" w:sz="4" w:space="0" w:color="auto"/>
              <w:bottom w:val="single" w:sz="4" w:space="0" w:color="auto"/>
              <w:right w:val="single" w:sz="4" w:space="0" w:color="auto"/>
            </w:tcBorders>
          </w:tcPr>
          <w:p w14:paraId="4E87CFCB" w14:textId="77777777" w:rsidR="009F5EA4" w:rsidRPr="00061D85" w:rsidRDefault="009F5EA4" w:rsidP="10B6A29F">
            <w:pPr>
              <w:spacing w:line="240" w:lineRule="auto"/>
              <w:jc w:val="both"/>
              <w:rPr>
                <w:rFonts w:ascii="Aptos" w:eastAsia="Aptos" w:hAnsi="Aptos" w:cs="Aptos"/>
              </w:rPr>
            </w:pPr>
          </w:p>
        </w:tc>
        <w:tc>
          <w:tcPr>
            <w:tcW w:w="1641" w:type="dxa"/>
            <w:tcBorders>
              <w:top w:val="single" w:sz="4" w:space="0" w:color="auto"/>
              <w:left w:val="single" w:sz="4" w:space="0" w:color="auto"/>
              <w:bottom w:val="single" w:sz="4" w:space="0" w:color="auto"/>
              <w:right w:val="single" w:sz="4" w:space="0" w:color="auto"/>
            </w:tcBorders>
          </w:tcPr>
          <w:p w14:paraId="4B3B7DC1" w14:textId="77777777" w:rsidR="009F5EA4" w:rsidRPr="00061D85" w:rsidRDefault="009F5EA4" w:rsidP="10B6A29F">
            <w:pPr>
              <w:spacing w:line="240" w:lineRule="auto"/>
              <w:jc w:val="both"/>
              <w:rPr>
                <w:rFonts w:ascii="Aptos" w:eastAsia="Aptos" w:hAnsi="Aptos" w:cs="Aptos"/>
              </w:rPr>
            </w:pPr>
          </w:p>
        </w:tc>
        <w:tc>
          <w:tcPr>
            <w:tcW w:w="3125" w:type="dxa"/>
            <w:tcBorders>
              <w:top w:val="single" w:sz="4" w:space="0" w:color="auto"/>
              <w:left w:val="single" w:sz="4" w:space="0" w:color="auto"/>
              <w:bottom w:val="single" w:sz="4" w:space="0" w:color="auto"/>
              <w:right w:val="single" w:sz="4" w:space="0" w:color="auto"/>
            </w:tcBorders>
          </w:tcPr>
          <w:p w14:paraId="613C1DA0" w14:textId="77777777" w:rsidR="009F5EA4" w:rsidRPr="00061D85" w:rsidRDefault="009F5EA4" w:rsidP="10B6A29F">
            <w:pPr>
              <w:spacing w:line="240" w:lineRule="auto"/>
              <w:jc w:val="both"/>
              <w:rPr>
                <w:rFonts w:ascii="Aptos" w:eastAsia="Aptos" w:hAnsi="Aptos" w:cs="Aptos"/>
              </w:rPr>
            </w:pPr>
          </w:p>
        </w:tc>
      </w:tr>
      <w:tr w:rsidR="009F5EA4" w:rsidRPr="00061D85" w14:paraId="1F67E372" w14:textId="60BCB164" w:rsidTr="009E1AD2">
        <w:tc>
          <w:tcPr>
            <w:tcW w:w="2830"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2175B55A" w14:textId="77777777" w:rsidR="009F5EA4" w:rsidRDefault="009F5EA4" w:rsidP="00455693">
            <w:pPr>
              <w:tabs>
                <w:tab w:val="left" w:pos="1150"/>
              </w:tabs>
              <w:spacing w:line="240" w:lineRule="auto"/>
              <w:rPr>
                <w:rFonts w:ascii="Aptos" w:eastAsia="Aptos" w:hAnsi="Aptos" w:cs="Aptos"/>
                <w:lang w:eastAsia="en-GB"/>
              </w:rPr>
            </w:pPr>
            <w:r w:rsidRPr="00061D85">
              <w:rPr>
                <w:rFonts w:ascii="Aptos" w:eastAsia="Aptos" w:hAnsi="Aptos" w:cs="Aptos"/>
                <w:lang w:eastAsia="en-GB"/>
              </w:rPr>
              <w:t xml:space="preserve">Staff wellbeing </w:t>
            </w:r>
            <w:r w:rsidR="00455693">
              <w:rPr>
                <w:rFonts w:ascii="Aptos" w:eastAsia="Aptos" w:hAnsi="Aptos" w:cs="Aptos"/>
                <w:lang w:eastAsia="en-GB"/>
              </w:rPr>
              <w:t>check</w:t>
            </w:r>
            <w:r w:rsidRPr="00061D85">
              <w:rPr>
                <w:rFonts w:ascii="Aptos" w:eastAsia="Aptos" w:hAnsi="Aptos" w:cs="Aptos"/>
                <w:lang w:eastAsia="en-GB"/>
              </w:rPr>
              <w:t xml:space="preserve"> by:</w:t>
            </w:r>
          </w:p>
          <w:p w14:paraId="13BF6486" w14:textId="31598067" w:rsidR="00027A60" w:rsidRPr="00061D85" w:rsidRDefault="00027A60" w:rsidP="00455693">
            <w:pPr>
              <w:tabs>
                <w:tab w:val="left" w:pos="1150"/>
              </w:tabs>
              <w:spacing w:line="240" w:lineRule="auto"/>
              <w:rPr>
                <w:rFonts w:ascii="Aptos" w:eastAsia="Aptos" w:hAnsi="Aptos" w:cs="Aptos"/>
              </w:rPr>
            </w:pPr>
          </w:p>
        </w:tc>
        <w:tc>
          <w:tcPr>
            <w:tcW w:w="2328" w:type="dxa"/>
            <w:tcBorders>
              <w:top w:val="single" w:sz="4" w:space="0" w:color="auto"/>
              <w:left w:val="single" w:sz="4" w:space="0" w:color="auto"/>
              <w:bottom w:val="single" w:sz="4" w:space="0" w:color="auto"/>
              <w:right w:val="single" w:sz="4" w:space="0" w:color="auto"/>
            </w:tcBorders>
          </w:tcPr>
          <w:p w14:paraId="308027B2" w14:textId="77777777" w:rsidR="009F5EA4" w:rsidRPr="00061D85" w:rsidRDefault="009F5EA4" w:rsidP="10B6A29F">
            <w:pPr>
              <w:spacing w:line="240" w:lineRule="auto"/>
              <w:jc w:val="both"/>
              <w:rPr>
                <w:rFonts w:ascii="Aptos" w:eastAsia="Aptos" w:hAnsi="Aptos" w:cs="Aptos"/>
              </w:rPr>
            </w:pPr>
          </w:p>
        </w:tc>
        <w:tc>
          <w:tcPr>
            <w:tcW w:w="1641" w:type="dxa"/>
            <w:tcBorders>
              <w:top w:val="single" w:sz="4" w:space="0" w:color="auto"/>
              <w:left w:val="single" w:sz="4" w:space="0" w:color="auto"/>
              <w:bottom w:val="single" w:sz="4" w:space="0" w:color="auto"/>
              <w:right w:val="single" w:sz="4" w:space="0" w:color="auto"/>
            </w:tcBorders>
          </w:tcPr>
          <w:p w14:paraId="3F7FA84A" w14:textId="77777777" w:rsidR="009F5EA4" w:rsidRPr="00061D85" w:rsidRDefault="009F5EA4" w:rsidP="10B6A29F">
            <w:pPr>
              <w:spacing w:line="240" w:lineRule="auto"/>
              <w:jc w:val="both"/>
              <w:rPr>
                <w:rFonts w:ascii="Aptos" w:eastAsia="Aptos" w:hAnsi="Aptos" w:cs="Aptos"/>
              </w:rPr>
            </w:pPr>
          </w:p>
        </w:tc>
        <w:tc>
          <w:tcPr>
            <w:tcW w:w="3125" w:type="dxa"/>
            <w:tcBorders>
              <w:top w:val="single" w:sz="4" w:space="0" w:color="auto"/>
              <w:left w:val="single" w:sz="4" w:space="0" w:color="auto"/>
              <w:bottom w:val="single" w:sz="4" w:space="0" w:color="auto"/>
              <w:right w:val="single" w:sz="4" w:space="0" w:color="auto"/>
            </w:tcBorders>
          </w:tcPr>
          <w:p w14:paraId="41EE3DFE" w14:textId="77777777" w:rsidR="009F5EA4" w:rsidRPr="00061D85" w:rsidRDefault="009F5EA4" w:rsidP="10B6A29F">
            <w:pPr>
              <w:spacing w:line="240" w:lineRule="auto"/>
              <w:jc w:val="both"/>
              <w:rPr>
                <w:rFonts w:ascii="Aptos" w:eastAsia="Aptos" w:hAnsi="Aptos" w:cs="Aptos"/>
              </w:rPr>
            </w:pPr>
          </w:p>
        </w:tc>
      </w:tr>
      <w:tr w:rsidR="009F5EA4" w:rsidRPr="00061D85" w14:paraId="0A7CBFD0" w14:textId="4876AC1B" w:rsidTr="009E1AD2">
        <w:tc>
          <w:tcPr>
            <w:tcW w:w="2830" w:type="dxa"/>
            <w:tcBorders>
              <w:top w:val="single" w:sz="4" w:space="0" w:color="auto"/>
              <w:left w:val="single" w:sz="4" w:space="0" w:color="auto"/>
              <w:bottom w:val="single" w:sz="4" w:space="0" w:color="auto"/>
              <w:right w:val="single" w:sz="4" w:space="0" w:color="auto"/>
            </w:tcBorders>
            <w:shd w:val="clear" w:color="auto" w:fill="F2F2F2" w:themeFill="background2" w:themeFillShade="F2"/>
            <w:hideMark/>
          </w:tcPr>
          <w:p w14:paraId="6F8D479B" w14:textId="69275230" w:rsidR="009F5EA4" w:rsidRPr="00061D85" w:rsidRDefault="009F5EA4" w:rsidP="10B6A29F">
            <w:pPr>
              <w:tabs>
                <w:tab w:val="left" w:pos="1150"/>
              </w:tabs>
              <w:spacing w:line="240" w:lineRule="auto"/>
              <w:rPr>
                <w:rFonts w:ascii="Aptos" w:eastAsia="Aptos" w:hAnsi="Aptos" w:cs="Aptos"/>
                <w:lang w:eastAsia="en-GB"/>
              </w:rPr>
            </w:pPr>
            <w:r w:rsidRPr="00061D85">
              <w:rPr>
                <w:rFonts w:ascii="Aptos" w:eastAsia="Aptos" w:hAnsi="Aptos" w:cs="Aptos"/>
                <w:lang w:eastAsia="en-GB"/>
              </w:rPr>
              <w:t>Restorative conversation with CYP</w:t>
            </w:r>
            <w:r w:rsidR="002A74C9">
              <w:rPr>
                <w:rFonts w:ascii="Aptos" w:eastAsia="Aptos" w:hAnsi="Aptos" w:cs="Aptos"/>
                <w:lang w:eastAsia="en-GB"/>
              </w:rPr>
              <w:t xml:space="preserve"> by: </w:t>
            </w:r>
          </w:p>
        </w:tc>
        <w:tc>
          <w:tcPr>
            <w:tcW w:w="2328" w:type="dxa"/>
            <w:tcBorders>
              <w:top w:val="single" w:sz="4" w:space="0" w:color="auto"/>
              <w:left w:val="single" w:sz="4" w:space="0" w:color="auto"/>
              <w:bottom w:val="single" w:sz="4" w:space="0" w:color="auto"/>
              <w:right w:val="single" w:sz="4" w:space="0" w:color="auto"/>
            </w:tcBorders>
          </w:tcPr>
          <w:p w14:paraId="1A00F22F" w14:textId="77777777" w:rsidR="009F5EA4" w:rsidRPr="00061D85" w:rsidRDefault="009F5EA4" w:rsidP="10B6A29F">
            <w:pPr>
              <w:spacing w:line="240" w:lineRule="auto"/>
              <w:jc w:val="both"/>
              <w:rPr>
                <w:rFonts w:ascii="Aptos" w:eastAsia="Aptos" w:hAnsi="Aptos" w:cs="Aptos"/>
              </w:rPr>
            </w:pPr>
          </w:p>
        </w:tc>
        <w:tc>
          <w:tcPr>
            <w:tcW w:w="1641" w:type="dxa"/>
            <w:tcBorders>
              <w:top w:val="single" w:sz="4" w:space="0" w:color="auto"/>
              <w:left w:val="single" w:sz="4" w:space="0" w:color="auto"/>
              <w:bottom w:val="single" w:sz="4" w:space="0" w:color="auto"/>
              <w:right w:val="single" w:sz="4" w:space="0" w:color="auto"/>
            </w:tcBorders>
          </w:tcPr>
          <w:p w14:paraId="3157A5B4" w14:textId="77777777" w:rsidR="009F5EA4" w:rsidRPr="00061D85" w:rsidRDefault="009F5EA4" w:rsidP="10B6A29F">
            <w:pPr>
              <w:spacing w:line="240" w:lineRule="auto"/>
              <w:jc w:val="both"/>
              <w:rPr>
                <w:rFonts w:ascii="Aptos" w:eastAsia="Aptos" w:hAnsi="Aptos" w:cs="Aptos"/>
              </w:rPr>
            </w:pPr>
          </w:p>
        </w:tc>
        <w:tc>
          <w:tcPr>
            <w:tcW w:w="3125" w:type="dxa"/>
            <w:tcBorders>
              <w:top w:val="single" w:sz="4" w:space="0" w:color="auto"/>
              <w:left w:val="single" w:sz="4" w:space="0" w:color="auto"/>
              <w:bottom w:val="single" w:sz="4" w:space="0" w:color="auto"/>
              <w:right w:val="single" w:sz="4" w:space="0" w:color="auto"/>
            </w:tcBorders>
          </w:tcPr>
          <w:p w14:paraId="0BB55FC7" w14:textId="77777777" w:rsidR="009F5EA4" w:rsidRPr="00061D85" w:rsidRDefault="009F5EA4" w:rsidP="10B6A29F">
            <w:pPr>
              <w:spacing w:line="240" w:lineRule="auto"/>
              <w:jc w:val="both"/>
              <w:rPr>
                <w:rFonts w:ascii="Aptos" w:eastAsia="Aptos" w:hAnsi="Aptos" w:cs="Aptos"/>
              </w:rPr>
            </w:pPr>
          </w:p>
        </w:tc>
      </w:tr>
      <w:tr w:rsidR="009F5EA4" w:rsidRPr="00061D85" w14:paraId="6A4DD4CF" w14:textId="365FFEC6" w:rsidTr="009E1AD2">
        <w:tc>
          <w:tcPr>
            <w:tcW w:w="2830"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5FB81FF5" w14:textId="4A220691" w:rsidR="009F5EA4" w:rsidRPr="00061D85" w:rsidRDefault="009F5EA4" w:rsidP="10B6A29F">
            <w:pPr>
              <w:tabs>
                <w:tab w:val="left" w:pos="1150"/>
              </w:tabs>
              <w:spacing w:line="240" w:lineRule="auto"/>
              <w:rPr>
                <w:rFonts w:ascii="Aptos" w:eastAsia="Aptos" w:hAnsi="Aptos" w:cs="Aptos"/>
                <w:lang w:eastAsia="en-GB"/>
              </w:rPr>
            </w:pPr>
            <w:r>
              <w:rPr>
                <w:rFonts w:ascii="Aptos" w:eastAsia="Aptos" w:hAnsi="Aptos" w:cs="Aptos"/>
                <w:lang w:eastAsia="en-GB"/>
              </w:rPr>
              <w:t xml:space="preserve">Medical </w:t>
            </w:r>
            <w:r w:rsidR="00602665">
              <w:rPr>
                <w:rFonts w:ascii="Aptos" w:eastAsia="Aptos" w:hAnsi="Aptos" w:cs="Aptos"/>
                <w:lang w:eastAsia="en-GB"/>
              </w:rPr>
              <w:t xml:space="preserve">/ First Aid / </w:t>
            </w:r>
            <w:r>
              <w:rPr>
                <w:rFonts w:ascii="Aptos" w:eastAsia="Aptos" w:hAnsi="Aptos" w:cs="Aptos"/>
                <w:lang w:eastAsia="en-GB"/>
              </w:rPr>
              <w:t xml:space="preserve">record </w:t>
            </w:r>
            <w:r w:rsidR="001500A7">
              <w:rPr>
                <w:rFonts w:ascii="Aptos" w:eastAsia="Aptos" w:hAnsi="Aptos" w:cs="Aptos"/>
                <w:lang w:eastAsia="en-GB"/>
              </w:rPr>
              <w:t xml:space="preserve">of injury </w:t>
            </w:r>
            <w:r>
              <w:rPr>
                <w:rFonts w:ascii="Aptos" w:eastAsia="Aptos" w:hAnsi="Aptos" w:cs="Aptos"/>
                <w:lang w:eastAsia="en-GB"/>
              </w:rPr>
              <w:t>completed</w:t>
            </w:r>
            <w:r w:rsidR="001B32F0">
              <w:rPr>
                <w:rFonts w:ascii="Aptos" w:eastAsia="Aptos" w:hAnsi="Aptos" w:cs="Aptos"/>
                <w:lang w:eastAsia="en-GB"/>
              </w:rPr>
              <w:t xml:space="preserve"> by</w:t>
            </w:r>
            <w:r>
              <w:rPr>
                <w:rFonts w:ascii="Aptos" w:eastAsia="Aptos" w:hAnsi="Aptos" w:cs="Aptos"/>
                <w:lang w:eastAsia="en-GB"/>
              </w:rPr>
              <w:t>:</w:t>
            </w:r>
          </w:p>
        </w:tc>
        <w:tc>
          <w:tcPr>
            <w:tcW w:w="2328" w:type="dxa"/>
            <w:tcBorders>
              <w:top w:val="single" w:sz="4" w:space="0" w:color="auto"/>
              <w:left w:val="single" w:sz="4" w:space="0" w:color="auto"/>
              <w:bottom w:val="single" w:sz="4" w:space="0" w:color="auto"/>
              <w:right w:val="single" w:sz="4" w:space="0" w:color="auto"/>
            </w:tcBorders>
          </w:tcPr>
          <w:p w14:paraId="35AED44B" w14:textId="77777777" w:rsidR="009F5EA4" w:rsidRPr="00061D85" w:rsidRDefault="009F5EA4" w:rsidP="10B6A29F">
            <w:pPr>
              <w:spacing w:line="240" w:lineRule="auto"/>
              <w:jc w:val="both"/>
              <w:rPr>
                <w:rFonts w:ascii="Aptos" w:eastAsia="Aptos" w:hAnsi="Aptos" w:cs="Aptos"/>
              </w:rPr>
            </w:pPr>
          </w:p>
        </w:tc>
        <w:tc>
          <w:tcPr>
            <w:tcW w:w="1641" w:type="dxa"/>
            <w:tcBorders>
              <w:top w:val="single" w:sz="4" w:space="0" w:color="auto"/>
              <w:left w:val="single" w:sz="4" w:space="0" w:color="auto"/>
              <w:bottom w:val="single" w:sz="4" w:space="0" w:color="auto"/>
              <w:right w:val="single" w:sz="4" w:space="0" w:color="auto"/>
            </w:tcBorders>
          </w:tcPr>
          <w:p w14:paraId="0F13165E" w14:textId="77777777" w:rsidR="009F5EA4" w:rsidRPr="00061D85" w:rsidRDefault="009F5EA4" w:rsidP="10B6A29F">
            <w:pPr>
              <w:spacing w:line="240" w:lineRule="auto"/>
              <w:jc w:val="both"/>
              <w:rPr>
                <w:rFonts w:ascii="Aptos" w:eastAsia="Aptos" w:hAnsi="Aptos" w:cs="Aptos"/>
              </w:rPr>
            </w:pPr>
          </w:p>
        </w:tc>
        <w:tc>
          <w:tcPr>
            <w:tcW w:w="3125" w:type="dxa"/>
            <w:tcBorders>
              <w:top w:val="single" w:sz="4" w:space="0" w:color="auto"/>
              <w:left w:val="single" w:sz="4" w:space="0" w:color="auto"/>
              <w:bottom w:val="single" w:sz="4" w:space="0" w:color="auto"/>
              <w:right w:val="single" w:sz="4" w:space="0" w:color="auto"/>
            </w:tcBorders>
          </w:tcPr>
          <w:p w14:paraId="1BBDC900" w14:textId="77777777" w:rsidR="009F5EA4" w:rsidRPr="00061D85" w:rsidRDefault="009F5EA4" w:rsidP="10B6A29F">
            <w:pPr>
              <w:spacing w:line="240" w:lineRule="auto"/>
              <w:jc w:val="both"/>
              <w:rPr>
                <w:rFonts w:ascii="Aptos" w:eastAsia="Aptos" w:hAnsi="Aptos" w:cs="Aptos"/>
              </w:rPr>
            </w:pPr>
          </w:p>
        </w:tc>
      </w:tr>
      <w:tr w:rsidR="00F15FAE" w:rsidRPr="00061D85" w14:paraId="52D10373" w14:textId="77777777" w:rsidTr="009E1AD2">
        <w:tc>
          <w:tcPr>
            <w:tcW w:w="2830"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4FBFEC93" w14:textId="4D399332" w:rsidR="00F15FAE" w:rsidRDefault="00F15FAE" w:rsidP="10B6A29F">
            <w:pPr>
              <w:tabs>
                <w:tab w:val="left" w:pos="1150"/>
              </w:tabs>
              <w:spacing w:line="240" w:lineRule="auto"/>
              <w:rPr>
                <w:rFonts w:ascii="Aptos" w:eastAsia="Aptos" w:hAnsi="Aptos" w:cs="Aptos"/>
                <w:lang w:eastAsia="en-GB"/>
              </w:rPr>
            </w:pPr>
            <w:r>
              <w:rPr>
                <w:rFonts w:ascii="Aptos" w:eastAsia="Aptos" w:hAnsi="Aptos" w:cs="Aptos"/>
                <w:lang w:eastAsia="en-GB"/>
              </w:rPr>
              <w:t>Review of incident to identify learning</w:t>
            </w:r>
            <w:r w:rsidR="00AC4859">
              <w:rPr>
                <w:rFonts w:ascii="Aptos" w:eastAsia="Aptos" w:hAnsi="Aptos" w:cs="Aptos"/>
                <w:lang w:eastAsia="en-GB"/>
              </w:rPr>
              <w:t xml:space="preserve"> by:</w:t>
            </w:r>
          </w:p>
        </w:tc>
        <w:tc>
          <w:tcPr>
            <w:tcW w:w="2328" w:type="dxa"/>
            <w:tcBorders>
              <w:top w:val="single" w:sz="4" w:space="0" w:color="auto"/>
              <w:left w:val="single" w:sz="4" w:space="0" w:color="auto"/>
              <w:bottom w:val="single" w:sz="4" w:space="0" w:color="auto"/>
              <w:right w:val="single" w:sz="4" w:space="0" w:color="auto"/>
            </w:tcBorders>
          </w:tcPr>
          <w:p w14:paraId="10E39381" w14:textId="77777777" w:rsidR="00F15FAE" w:rsidRPr="00061D85" w:rsidRDefault="00F15FAE" w:rsidP="10B6A29F">
            <w:pPr>
              <w:spacing w:line="240" w:lineRule="auto"/>
              <w:jc w:val="both"/>
              <w:rPr>
                <w:rFonts w:ascii="Aptos" w:eastAsia="Aptos" w:hAnsi="Aptos" w:cs="Aptos"/>
              </w:rPr>
            </w:pPr>
          </w:p>
        </w:tc>
        <w:tc>
          <w:tcPr>
            <w:tcW w:w="1641" w:type="dxa"/>
            <w:tcBorders>
              <w:top w:val="single" w:sz="4" w:space="0" w:color="auto"/>
              <w:left w:val="single" w:sz="4" w:space="0" w:color="auto"/>
              <w:bottom w:val="single" w:sz="4" w:space="0" w:color="auto"/>
              <w:right w:val="single" w:sz="4" w:space="0" w:color="auto"/>
            </w:tcBorders>
          </w:tcPr>
          <w:p w14:paraId="059E7603" w14:textId="77777777" w:rsidR="00F15FAE" w:rsidRPr="00061D85" w:rsidRDefault="00F15FAE" w:rsidP="10B6A29F">
            <w:pPr>
              <w:spacing w:line="240" w:lineRule="auto"/>
              <w:jc w:val="both"/>
              <w:rPr>
                <w:rFonts w:ascii="Aptos" w:eastAsia="Aptos" w:hAnsi="Aptos" w:cs="Aptos"/>
              </w:rPr>
            </w:pPr>
          </w:p>
        </w:tc>
        <w:tc>
          <w:tcPr>
            <w:tcW w:w="3125" w:type="dxa"/>
            <w:tcBorders>
              <w:top w:val="single" w:sz="4" w:space="0" w:color="auto"/>
              <w:left w:val="single" w:sz="4" w:space="0" w:color="auto"/>
              <w:bottom w:val="single" w:sz="4" w:space="0" w:color="auto"/>
              <w:right w:val="single" w:sz="4" w:space="0" w:color="auto"/>
            </w:tcBorders>
          </w:tcPr>
          <w:p w14:paraId="2B2202C5" w14:textId="77777777" w:rsidR="00F15FAE" w:rsidRPr="00061D85" w:rsidRDefault="00F15FAE" w:rsidP="10B6A29F">
            <w:pPr>
              <w:spacing w:line="240" w:lineRule="auto"/>
              <w:jc w:val="both"/>
              <w:rPr>
                <w:rFonts w:ascii="Aptos" w:eastAsia="Aptos" w:hAnsi="Aptos" w:cs="Aptos"/>
              </w:rPr>
            </w:pPr>
          </w:p>
        </w:tc>
      </w:tr>
      <w:tr w:rsidR="00AC4859" w:rsidRPr="00061D85" w14:paraId="1FDB5AB9" w14:textId="77777777" w:rsidTr="009E1AD2">
        <w:tc>
          <w:tcPr>
            <w:tcW w:w="2830"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00F6182C" w14:textId="5E81C56B" w:rsidR="00AC4859" w:rsidRDefault="00AC4859" w:rsidP="10B6A29F">
            <w:pPr>
              <w:tabs>
                <w:tab w:val="left" w:pos="1150"/>
              </w:tabs>
              <w:spacing w:line="240" w:lineRule="auto"/>
              <w:rPr>
                <w:rFonts w:ascii="Aptos" w:eastAsia="Aptos" w:hAnsi="Aptos" w:cs="Aptos"/>
                <w:lang w:eastAsia="en-GB"/>
              </w:rPr>
            </w:pPr>
            <w:r>
              <w:rPr>
                <w:rFonts w:ascii="Aptos" w:eastAsia="Aptos" w:hAnsi="Aptos" w:cs="Aptos"/>
                <w:lang w:eastAsia="en-GB"/>
              </w:rPr>
              <w:lastRenderedPageBreak/>
              <w:t>CYP’s personalised plan updated by:</w:t>
            </w:r>
          </w:p>
        </w:tc>
        <w:tc>
          <w:tcPr>
            <w:tcW w:w="2328" w:type="dxa"/>
            <w:tcBorders>
              <w:top w:val="single" w:sz="4" w:space="0" w:color="auto"/>
              <w:left w:val="single" w:sz="4" w:space="0" w:color="auto"/>
              <w:bottom w:val="single" w:sz="4" w:space="0" w:color="auto"/>
              <w:right w:val="single" w:sz="4" w:space="0" w:color="auto"/>
            </w:tcBorders>
          </w:tcPr>
          <w:p w14:paraId="7C0A0FF8" w14:textId="77777777" w:rsidR="00AC4859" w:rsidRPr="00061D85" w:rsidRDefault="00AC4859" w:rsidP="10B6A29F">
            <w:pPr>
              <w:spacing w:line="240" w:lineRule="auto"/>
              <w:jc w:val="both"/>
              <w:rPr>
                <w:rFonts w:ascii="Aptos" w:eastAsia="Aptos" w:hAnsi="Aptos" w:cs="Aptos"/>
              </w:rPr>
            </w:pPr>
          </w:p>
        </w:tc>
        <w:tc>
          <w:tcPr>
            <w:tcW w:w="1641" w:type="dxa"/>
            <w:tcBorders>
              <w:top w:val="single" w:sz="4" w:space="0" w:color="auto"/>
              <w:left w:val="single" w:sz="4" w:space="0" w:color="auto"/>
              <w:bottom w:val="single" w:sz="4" w:space="0" w:color="auto"/>
              <w:right w:val="single" w:sz="4" w:space="0" w:color="auto"/>
            </w:tcBorders>
          </w:tcPr>
          <w:p w14:paraId="2913A1F2" w14:textId="77777777" w:rsidR="00AC4859" w:rsidRPr="00061D85" w:rsidRDefault="00AC4859" w:rsidP="10B6A29F">
            <w:pPr>
              <w:spacing w:line="240" w:lineRule="auto"/>
              <w:jc w:val="both"/>
              <w:rPr>
                <w:rFonts w:ascii="Aptos" w:eastAsia="Aptos" w:hAnsi="Aptos" w:cs="Aptos"/>
              </w:rPr>
            </w:pPr>
          </w:p>
        </w:tc>
        <w:tc>
          <w:tcPr>
            <w:tcW w:w="3125" w:type="dxa"/>
            <w:tcBorders>
              <w:top w:val="single" w:sz="4" w:space="0" w:color="auto"/>
              <w:left w:val="single" w:sz="4" w:space="0" w:color="auto"/>
              <w:bottom w:val="single" w:sz="4" w:space="0" w:color="auto"/>
              <w:right w:val="single" w:sz="4" w:space="0" w:color="auto"/>
            </w:tcBorders>
          </w:tcPr>
          <w:p w14:paraId="713881E0" w14:textId="77777777" w:rsidR="00AC4859" w:rsidRPr="00061D85" w:rsidRDefault="00AC4859" w:rsidP="10B6A29F">
            <w:pPr>
              <w:spacing w:line="240" w:lineRule="auto"/>
              <w:jc w:val="both"/>
              <w:rPr>
                <w:rFonts w:ascii="Aptos" w:eastAsia="Aptos" w:hAnsi="Aptos" w:cs="Aptos"/>
              </w:rPr>
            </w:pPr>
          </w:p>
        </w:tc>
      </w:tr>
      <w:tr w:rsidR="002C1766" w:rsidRPr="00061D85" w14:paraId="7593EBFE" w14:textId="77777777" w:rsidTr="009E1AD2">
        <w:tc>
          <w:tcPr>
            <w:tcW w:w="2830" w:type="dxa"/>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134F91FD" w14:textId="34841633" w:rsidR="002C1766" w:rsidRDefault="00DF12B2" w:rsidP="10B6A29F">
            <w:pPr>
              <w:tabs>
                <w:tab w:val="left" w:pos="1150"/>
              </w:tabs>
              <w:spacing w:line="240" w:lineRule="auto"/>
              <w:rPr>
                <w:rFonts w:ascii="Aptos" w:eastAsia="Aptos" w:hAnsi="Aptos" w:cs="Aptos"/>
                <w:lang w:eastAsia="en-GB"/>
              </w:rPr>
            </w:pPr>
            <w:r>
              <w:rPr>
                <w:rFonts w:ascii="Aptos" w:eastAsia="Aptos" w:hAnsi="Aptos" w:cs="Aptos"/>
                <w:lang w:eastAsia="en-GB"/>
              </w:rPr>
              <w:t>Incident recorded on system for data analysis purposes:</w:t>
            </w:r>
          </w:p>
        </w:tc>
        <w:tc>
          <w:tcPr>
            <w:tcW w:w="2328" w:type="dxa"/>
            <w:tcBorders>
              <w:top w:val="single" w:sz="4" w:space="0" w:color="auto"/>
              <w:left w:val="single" w:sz="4" w:space="0" w:color="auto"/>
              <w:bottom w:val="single" w:sz="4" w:space="0" w:color="auto"/>
              <w:right w:val="single" w:sz="4" w:space="0" w:color="auto"/>
            </w:tcBorders>
          </w:tcPr>
          <w:p w14:paraId="6EA04C08" w14:textId="77777777" w:rsidR="002C1766" w:rsidRPr="00061D85" w:rsidRDefault="002C1766" w:rsidP="10B6A29F">
            <w:pPr>
              <w:spacing w:line="240" w:lineRule="auto"/>
              <w:jc w:val="both"/>
              <w:rPr>
                <w:rFonts w:ascii="Aptos" w:eastAsia="Aptos" w:hAnsi="Aptos" w:cs="Aptos"/>
              </w:rPr>
            </w:pPr>
          </w:p>
        </w:tc>
        <w:tc>
          <w:tcPr>
            <w:tcW w:w="1641" w:type="dxa"/>
            <w:tcBorders>
              <w:top w:val="single" w:sz="4" w:space="0" w:color="auto"/>
              <w:left w:val="single" w:sz="4" w:space="0" w:color="auto"/>
              <w:bottom w:val="single" w:sz="4" w:space="0" w:color="auto"/>
              <w:right w:val="single" w:sz="4" w:space="0" w:color="auto"/>
            </w:tcBorders>
          </w:tcPr>
          <w:p w14:paraId="1691C6CB" w14:textId="77777777" w:rsidR="002C1766" w:rsidRPr="00061D85" w:rsidRDefault="002C1766" w:rsidP="10B6A29F">
            <w:pPr>
              <w:spacing w:line="240" w:lineRule="auto"/>
              <w:jc w:val="both"/>
              <w:rPr>
                <w:rFonts w:ascii="Aptos" w:eastAsia="Aptos" w:hAnsi="Aptos" w:cs="Aptos"/>
              </w:rPr>
            </w:pPr>
          </w:p>
        </w:tc>
        <w:tc>
          <w:tcPr>
            <w:tcW w:w="3125" w:type="dxa"/>
            <w:tcBorders>
              <w:top w:val="single" w:sz="4" w:space="0" w:color="auto"/>
              <w:left w:val="single" w:sz="4" w:space="0" w:color="auto"/>
              <w:bottom w:val="single" w:sz="4" w:space="0" w:color="auto"/>
              <w:right w:val="single" w:sz="4" w:space="0" w:color="auto"/>
            </w:tcBorders>
          </w:tcPr>
          <w:p w14:paraId="71842532" w14:textId="77777777" w:rsidR="002C1766" w:rsidRPr="00061D85" w:rsidRDefault="002C1766" w:rsidP="10B6A29F">
            <w:pPr>
              <w:spacing w:line="240" w:lineRule="auto"/>
              <w:jc w:val="both"/>
              <w:rPr>
                <w:rFonts w:ascii="Aptos" w:eastAsia="Aptos" w:hAnsi="Aptos" w:cs="Aptos"/>
              </w:rPr>
            </w:pPr>
          </w:p>
        </w:tc>
      </w:tr>
    </w:tbl>
    <w:p w14:paraId="57279528" w14:textId="77777777" w:rsidR="006F622A" w:rsidRPr="00061D85" w:rsidRDefault="006F622A" w:rsidP="10B6A29F">
      <w:pPr>
        <w:autoSpaceDE w:val="0"/>
        <w:autoSpaceDN w:val="0"/>
        <w:adjustRightInd w:val="0"/>
        <w:spacing w:line="240" w:lineRule="auto"/>
        <w:jc w:val="both"/>
        <w:rPr>
          <w:rFonts w:ascii="Aptos" w:eastAsia="Aptos" w:hAnsi="Aptos" w:cs="Aptos"/>
          <w:szCs w:val="24"/>
          <w:lang w:eastAsia="en-GB"/>
        </w:rPr>
      </w:pPr>
    </w:p>
    <w:tbl>
      <w:tblPr>
        <w:tblStyle w:val="TableGrid10"/>
        <w:tblW w:w="0" w:type="auto"/>
        <w:tblLook w:val="04A0" w:firstRow="1" w:lastRow="0" w:firstColumn="1" w:lastColumn="0" w:noHBand="0" w:noVBand="1"/>
      </w:tblPr>
      <w:tblGrid>
        <w:gridCol w:w="3294"/>
        <w:gridCol w:w="1197"/>
        <w:gridCol w:w="491"/>
        <w:gridCol w:w="4872"/>
      </w:tblGrid>
      <w:tr w:rsidR="00837B33" w:rsidRPr="00061D85" w14:paraId="057B4EE2" w14:textId="77777777" w:rsidTr="10B6A29F">
        <w:tc>
          <w:tcPr>
            <w:tcW w:w="9962" w:type="dxa"/>
            <w:gridSpan w:val="4"/>
            <w:tcBorders>
              <w:top w:val="single" w:sz="4" w:space="0" w:color="auto"/>
              <w:left w:val="single" w:sz="4" w:space="0" w:color="auto"/>
              <w:bottom w:val="single" w:sz="4" w:space="0" w:color="auto"/>
              <w:right w:val="single" w:sz="4" w:space="0" w:color="auto"/>
            </w:tcBorders>
            <w:shd w:val="clear" w:color="auto" w:fill="F2F2F2" w:themeFill="background2" w:themeFillShade="F2"/>
          </w:tcPr>
          <w:p w14:paraId="13141BCD" w14:textId="0F523C5B" w:rsidR="00837B33" w:rsidRPr="00061D85" w:rsidRDefault="0000787D" w:rsidP="10B6A29F">
            <w:pPr>
              <w:spacing w:line="240" w:lineRule="auto"/>
              <w:jc w:val="both"/>
              <w:rPr>
                <w:rFonts w:ascii="Aptos" w:eastAsia="Aptos" w:hAnsi="Aptos" w:cs="Aptos"/>
              </w:rPr>
            </w:pPr>
            <w:r w:rsidRPr="0000787D">
              <w:rPr>
                <w:rFonts w:ascii="Aptos" w:eastAsia="Aptos" w:hAnsi="Aptos" w:cs="Aptos"/>
                <w:b/>
                <w:bCs/>
              </w:rPr>
              <w:t>SLT monitoring and quality assurance:</w:t>
            </w:r>
          </w:p>
        </w:tc>
      </w:tr>
      <w:tr w:rsidR="005F2EF2" w:rsidRPr="00061D85" w14:paraId="6FB91025" w14:textId="77777777" w:rsidTr="005F2EF2">
        <w:tc>
          <w:tcPr>
            <w:tcW w:w="3324" w:type="dxa"/>
            <w:tcBorders>
              <w:top w:val="single" w:sz="4" w:space="0" w:color="auto"/>
              <w:left w:val="single" w:sz="4" w:space="0" w:color="auto"/>
              <w:bottom w:val="single" w:sz="4" w:space="0" w:color="auto"/>
              <w:right w:val="single" w:sz="4" w:space="0" w:color="auto"/>
            </w:tcBorders>
          </w:tcPr>
          <w:p w14:paraId="3312010F" w14:textId="77777777" w:rsidR="005F2EF2" w:rsidRPr="00A138AC" w:rsidRDefault="005F2EF2" w:rsidP="00F35D2D">
            <w:pPr>
              <w:spacing w:line="240" w:lineRule="auto"/>
              <w:rPr>
                <w:rFonts w:ascii="Aptos" w:eastAsia="Aptos" w:hAnsi="Aptos" w:cs="Aptos"/>
              </w:rPr>
            </w:pPr>
          </w:p>
        </w:tc>
        <w:tc>
          <w:tcPr>
            <w:tcW w:w="1207" w:type="dxa"/>
            <w:tcBorders>
              <w:top w:val="single" w:sz="4" w:space="0" w:color="auto"/>
              <w:left w:val="single" w:sz="4" w:space="0" w:color="auto"/>
              <w:bottom w:val="single" w:sz="4" w:space="0" w:color="auto"/>
              <w:right w:val="single" w:sz="4" w:space="0" w:color="auto"/>
            </w:tcBorders>
          </w:tcPr>
          <w:p w14:paraId="54BF741D" w14:textId="51381C38" w:rsidR="005F2EF2" w:rsidRPr="00061D85" w:rsidRDefault="005F2EF2" w:rsidP="00F35D2D">
            <w:pPr>
              <w:spacing w:line="240" w:lineRule="auto"/>
              <w:jc w:val="both"/>
              <w:rPr>
                <w:rFonts w:ascii="Aptos" w:eastAsia="Aptos" w:hAnsi="Aptos" w:cs="Aptos"/>
              </w:rPr>
            </w:pPr>
            <w:r>
              <w:rPr>
                <w:rFonts w:ascii="Aptos" w:eastAsia="Aptos" w:hAnsi="Aptos" w:cs="Aptos"/>
              </w:rPr>
              <w:t>Yes / No</w:t>
            </w:r>
          </w:p>
        </w:tc>
        <w:tc>
          <w:tcPr>
            <w:tcW w:w="5431" w:type="dxa"/>
            <w:gridSpan w:val="2"/>
            <w:tcBorders>
              <w:top w:val="single" w:sz="4" w:space="0" w:color="auto"/>
              <w:left w:val="single" w:sz="4" w:space="0" w:color="auto"/>
              <w:bottom w:val="single" w:sz="4" w:space="0" w:color="auto"/>
              <w:right w:val="single" w:sz="4" w:space="0" w:color="auto"/>
            </w:tcBorders>
          </w:tcPr>
          <w:p w14:paraId="4FD66A4E" w14:textId="49F1B535" w:rsidR="005F2EF2" w:rsidRPr="00061D85" w:rsidRDefault="005F2EF2" w:rsidP="00F35D2D">
            <w:pPr>
              <w:spacing w:line="240" w:lineRule="auto"/>
              <w:jc w:val="both"/>
              <w:rPr>
                <w:rFonts w:ascii="Aptos" w:eastAsia="Aptos" w:hAnsi="Aptos" w:cs="Aptos"/>
              </w:rPr>
            </w:pPr>
            <w:r>
              <w:rPr>
                <w:rFonts w:ascii="Aptos" w:eastAsia="Aptos" w:hAnsi="Aptos" w:cs="Aptos"/>
              </w:rPr>
              <w:t>Detail:</w:t>
            </w:r>
          </w:p>
        </w:tc>
      </w:tr>
      <w:tr w:rsidR="00F35D2D" w:rsidRPr="00061D85" w14:paraId="19680011" w14:textId="77777777" w:rsidTr="005F2EF2">
        <w:tc>
          <w:tcPr>
            <w:tcW w:w="3324" w:type="dxa"/>
            <w:tcBorders>
              <w:top w:val="single" w:sz="4" w:space="0" w:color="auto"/>
              <w:left w:val="single" w:sz="4" w:space="0" w:color="auto"/>
              <w:bottom w:val="single" w:sz="4" w:space="0" w:color="auto"/>
              <w:right w:val="single" w:sz="4" w:space="0" w:color="auto"/>
            </w:tcBorders>
          </w:tcPr>
          <w:p w14:paraId="5A8F98F2" w14:textId="325B353A" w:rsidR="00F35D2D" w:rsidRDefault="00F35D2D" w:rsidP="00F35D2D">
            <w:pPr>
              <w:spacing w:line="240" w:lineRule="auto"/>
              <w:rPr>
                <w:rFonts w:ascii="Aptos" w:eastAsia="Aptos" w:hAnsi="Aptos" w:cs="Aptos"/>
              </w:rPr>
            </w:pPr>
            <w:r w:rsidRPr="00A138AC">
              <w:rPr>
                <w:rFonts w:ascii="Aptos" w:eastAsia="Aptos" w:hAnsi="Aptos" w:cs="Aptos"/>
              </w:rPr>
              <w:t>Staff wellbeing checks undertaken:</w:t>
            </w:r>
          </w:p>
        </w:tc>
        <w:tc>
          <w:tcPr>
            <w:tcW w:w="1207" w:type="dxa"/>
            <w:tcBorders>
              <w:top w:val="single" w:sz="4" w:space="0" w:color="auto"/>
              <w:left w:val="single" w:sz="4" w:space="0" w:color="auto"/>
              <w:bottom w:val="single" w:sz="4" w:space="0" w:color="auto"/>
              <w:right w:val="single" w:sz="4" w:space="0" w:color="auto"/>
            </w:tcBorders>
          </w:tcPr>
          <w:p w14:paraId="51EB7167" w14:textId="3F1A19A4" w:rsidR="00F35D2D" w:rsidRPr="00061D85" w:rsidRDefault="00F35D2D" w:rsidP="00F35D2D">
            <w:pPr>
              <w:spacing w:line="240" w:lineRule="auto"/>
              <w:jc w:val="both"/>
              <w:rPr>
                <w:rFonts w:ascii="Aptos" w:eastAsia="Aptos" w:hAnsi="Aptos" w:cs="Aptos"/>
              </w:rPr>
            </w:pPr>
          </w:p>
        </w:tc>
        <w:tc>
          <w:tcPr>
            <w:tcW w:w="5431" w:type="dxa"/>
            <w:gridSpan w:val="2"/>
            <w:tcBorders>
              <w:top w:val="single" w:sz="4" w:space="0" w:color="auto"/>
              <w:left w:val="single" w:sz="4" w:space="0" w:color="auto"/>
              <w:bottom w:val="single" w:sz="4" w:space="0" w:color="auto"/>
              <w:right w:val="single" w:sz="4" w:space="0" w:color="auto"/>
            </w:tcBorders>
          </w:tcPr>
          <w:p w14:paraId="506A4F10" w14:textId="76DE095D" w:rsidR="00F35D2D" w:rsidRPr="00061D85" w:rsidRDefault="00F35D2D" w:rsidP="00F35D2D">
            <w:pPr>
              <w:spacing w:line="240" w:lineRule="auto"/>
              <w:jc w:val="both"/>
              <w:rPr>
                <w:rFonts w:ascii="Aptos" w:eastAsia="Aptos" w:hAnsi="Aptos" w:cs="Aptos"/>
              </w:rPr>
            </w:pPr>
          </w:p>
        </w:tc>
      </w:tr>
      <w:tr w:rsidR="00837B33" w:rsidRPr="00061D85" w14:paraId="238E3415" w14:textId="77777777" w:rsidTr="005F2EF2">
        <w:tc>
          <w:tcPr>
            <w:tcW w:w="3324" w:type="dxa"/>
            <w:tcBorders>
              <w:top w:val="single" w:sz="4" w:space="0" w:color="auto"/>
              <w:left w:val="single" w:sz="4" w:space="0" w:color="auto"/>
              <w:bottom w:val="single" w:sz="4" w:space="0" w:color="auto"/>
              <w:right w:val="single" w:sz="4" w:space="0" w:color="auto"/>
            </w:tcBorders>
          </w:tcPr>
          <w:p w14:paraId="5EF2C2C6" w14:textId="097AA728" w:rsidR="00837B33" w:rsidRDefault="0084654E" w:rsidP="00FD567A">
            <w:pPr>
              <w:spacing w:line="240" w:lineRule="auto"/>
              <w:rPr>
                <w:rFonts w:ascii="Aptos" w:eastAsia="Aptos" w:hAnsi="Aptos" w:cs="Aptos"/>
              </w:rPr>
            </w:pPr>
            <w:r>
              <w:rPr>
                <w:rFonts w:ascii="Aptos" w:eastAsia="Aptos" w:hAnsi="Aptos" w:cs="Aptos"/>
              </w:rPr>
              <w:t>Witness accounts obtained</w:t>
            </w:r>
            <w:r w:rsidR="0024784D">
              <w:rPr>
                <w:rFonts w:ascii="Aptos" w:eastAsia="Aptos" w:hAnsi="Aptos" w:cs="Aptos"/>
              </w:rPr>
              <w:t xml:space="preserve"> and verified</w:t>
            </w:r>
            <w:r>
              <w:rPr>
                <w:rFonts w:ascii="Aptos" w:eastAsia="Aptos" w:hAnsi="Aptos" w:cs="Aptos"/>
              </w:rPr>
              <w:t>:</w:t>
            </w:r>
          </w:p>
          <w:p w14:paraId="6E2D40D2" w14:textId="21A394C3" w:rsidR="005537FC" w:rsidRPr="00061D85" w:rsidRDefault="005537FC" w:rsidP="00FD567A">
            <w:pPr>
              <w:spacing w:line="240" w:lineRule="auto"/>
              <w:rPr>
                <w:rFonts w:ascii="Aptos" w:eastAsia="Aptos" w:hAnsi="Aptos" w:cs="Aptos"/>
              </w:rPr>
            </w:pPr>
          </w:p>
        </w:tc>
        <w:tc>
          <w:tcPr>
            <w:tcW w:w="1207" w:type="dxa"/>
            <w:tcBorders>
              <w:top w:val="single" w:sz="4" w:space="0" w:color="auto"/>
              <w:left w:val="single" w:sz="4" w:space="0" w:color="auto"/>
              <w:bottom w:val="single" w:sz="4" w:space="0" w:color="auto"/>
              <w:right w:val="single" w:sz="4" w:space="0" w:color="auto"/>
            </w:tcBorders>
          </w:tcPr>
          <w:p w14:paraId="591CB6D7" w14:textId="77777777" w:rsidR="00837B33" w:rsidRPr="00061D85" w:rsidRDefault="00837B33" w:rsidP="10B6A29F">
            <w:pPr>
              <w:spacing w:line="240" w:lineRule="auto"/>
              <w:jc w:val="both"/>
              <w:rPr>
                <w:rFonts w:ascii="Aptos" w:eastAsia="Aptos" w:hAnsi="Aptos" w:cs="Aptos"/>
              </w:rPr>
            </w:pPr>
          </w:p>
        </w:tc>
        <w:tc>
          <w:tcPr>
            <w:tcW w:w="5431" w:type="dxa"/>
            <w:gridSpan w:val="2"/>
            <w:tcBorders>
              <w:top w:val="single" w:sz="4" w:space="0" w:color="auto"/>
              <w:left w:val="single" w:sz="4" w:space="0" w:color="auto"/>
              <w:bottom w:val="single" w:sz="4" w:space="0" w:color="auto"/>
              <w:right w:val="single" w:sz="4" w:space="0" w:color="auto"/>
            </w:tcBorders>
          </w:tcPr>
          <w:p w14:paraId="3D9F4E5E" w14:textId="77777777" w:rsidR="00837B33" w:rsidRPr="00061D85" w:rsidRDefault="00837B33" w:rsidP="10B6A29F">
            <w:pPr>
              <w:spacing w:line="240" w:lineRule="auto"/>
              <w:jc w:val="both"/>
              <w:rPr>
                <w:rFonts w:ascii="Aptos" w:eastAsia="Aptos" w:hAnsi="Aptos" w:cs="Aptos"/>
              </w:rPr>
            </w:pPr>
          </w:p>
        </w:tc>
      </w:tr>
      <w:tr w:rsidR="0024784D" w:rsidRPr="00061D85" w14:paraId="6D1302E7" w14:textId="77777777" w:rsidTr="005F2EF2">
        <w:tc>
          <w:tcPr>
            <w:tcW w:w="3324" w:type="dxa"/>
            <w:tcBorders>
              <w:top w:val="single" w:sz="4" w:space="0" w:color="auto"/>
              <w:left w:val="single" w:sz="4" w:space="0" w:color="auto"/>
              <w:bottom w:val="single" w:sz="4" w:space="0" w:color="auto"/>
              <w:right w:val="single" w:sz="4" w:space="0" w:color="auto"/>
            </w:tcBorders>
          </w:tcPr>
          <w:p w14:paraId="515BACA4" w14:textId="608EAF90" w:rsidR="0024784D" w:rsidRDefault="0024784D" w:rsidP="00FD567A">
            <w:pPr>
              <w:spacing w:line="240" w:lineRule="auto"/>
              <w:rPr>
                <w:rFonts w:ascii="Aptos" w:eastAsia="Aptos" w:hAnsi="Aptos" w:cs="Aptos"/>
              </w:rPr>
            </w:pPr>
            <w:r>
              <w:rPr>
                <w:rFonts w:ascii="Aptos" w:eastAsia="Aptos" w:hAnsi="Aptos" w:cs="Aptos"/>
              </w:rPr>
              <w:t xml:space="preserve">The intervention was </w:t>
            </w:r>
            <w:r w:rsidR="00CB4FDE">
              <w:rPr>
                <w:rFonts w:ascii="Aptos" w:eastAsia="Aptos" w:hAnsi="Aptos" w:cs="Aptos"/>
              </w:rPr>
              <w:t xml:space="preserve">acceptable </w:t>
            </w:r>
            <w:r w:rsidR="00CB4FDE" w:rsidRPr="00CB4FDE">
              <w:rPr>
                <w:rFonts w:ascii="Aptos" w:eastAsia="Aptos" w:hAnsi="Aptos" w:cs="Aptos"/>
                <w:i/>
                <w:iCs/>
              </w:rPr>
              <w:t>(and in accordance with statutory guidance)</w:t>
            </w:r>
            <w:r w:rsidR="000B73DB">
              <w:rPr>
                <w:rFonts w:ascii="Aptos" w:eastAsia="Aptos" w:hAnsi="Aptos" w:cs="Aptos"/>
                <w:i/>
                <w:iCs/>
              </w:rPr>
              <w:t>:</w:t>
            </w:r>
          </w:p>
        </w:tc>
        <w:tc>
          <w:tcPr>
            <w:tcW w:w="1207" w:type="dxa"/>
            <w:tcBorders>
              <w:top w:val="single" w:sz="4" w:space="0" w:color="auto"/>
              <w:left w:val="single" w:sz="4" w:space="0" w:color="auto"/>
              <w:bottom w:val="single" w:sz="4" w:space="0" w:color="auto"/>
              <w:right w:val="single" w:sz="4" w:space="0" w:color="auto"/>
            </w:tcBorders>
          </w:tcPr>
          <w:p w14:paraId="44FAEEE3" w14:textId="77777777" w:rsidR="0024784D" w:rsidRPr="00061D85" w:rsidRDefault="0024784D" w:rsidP="10B6A29F">
            <w:pPr>
              <w:spacing w:line="240" w:lineRule="auto"/>
              <w:jc w:val="both"/>
              <w:rPr>
                <w:rFonts w:ascii="Aptos" w:eastAsia="Aptos" w:hAnsi="Aptos" w:cs="Aptos"/>
              </w:rPr>
            </w:pPr>
          </w:p>
        </w:tc>
        <w:tc>
          <w:tcPr>
            <w:tcW w:w="5431" w:type="dxa"/>
            <w:gridSpan w:val="2"/>
            <w:tcBorders>
              <w:top w:val="single" w:sz="4" w:space="0" w:color="auto"/>
              <w:left w:val="single" w:sz="4" w:space="0" w:color="auto"/>
              <w:bottom w:val="single" w:sz="4" w:space="0" w:color="auto"/>
              <w:right w:val="single" w:sz="4" w:space="0" w:color="auto"/>
            </w:tcBorders>
          </w:tcPr>
          <w:p w14:paraId="69AB561A" w14:textId="77777777" w:rsidR="0024784D" w:rsidRPr="00061D85" w:rsidRDefault="0024784D" w:rsidP="10B6A29F">
            <w:pPr>
              <w:spacing w:line="240" w:lineRule="auto"/>
              <w:jc w:val="both"/>
              <w:rPr>
                <w:rFonts w:ascii="Aptos" w:eastAsia="Aptos" w:hAnsi="Aptos" w:cs="Aptos"/>
              </w:rPr>
            </w:pPr>
          </w:p>
        </w:tc>
      </w:tr>
      <w:tr w:rsidR="00A44FD9" w:rsidRPr="00061D85" w14:paraId="4538B7DF" w14:textId="77777777" w:rsidTr="005F2EF2">
        <w:tc>
          <w:tcPr>
            <w:tcW w:w="3324" w:type="dxa"/>
            <w:tcBorders>
              <w:top w:val="single" w:sz="4" w:space="0" w:color="auto"/>
              <w:left w:val="single" w:sz="4" w:space="0" w:color="auto"/>
              <w:bottom w:val="single" w:sz="4" w:space="0" w:color="auto"/>
              <w:right w:val="single" w:sz="4" w:space="0" w:color="auto"/>
            </w:tcBorders>
          </w:tcPr>
          <w:p w14:paraId="523626BF" w14:textId="77777777" w:rsidR="00A44FD9" w:rsidRDefault="00A44FD9" w:rsidP="00FD567A">
            <w:pPr>
              <w:spacing w:line="240" w:lineRule="auto"/>
              <w:rPr>
                <w:rFonts w:ascii="Aptos" w:eastAsia="Aptos" w:hAnsi="Aptos" w:cs="Aptos"/>
              </w:rPr>
            </w:pPr>
            <w:r>
              <w:rPr>
                <w:rFonts w:ascii="Aptos" w:eastAsia="Aptos" w:hAnsi="Aptos" w:cs="Aptos"/>
              </w:rPr>
              <w:t xml:space="preserve">Any learning identified: </w:t>
            </w:r>
          </w:p>
          <w:p w14:paraId="4A28AC27" w14:textId="7E5A0919" w:rsidR="00A44FD9" w:rsidRDefault="00A44FD9" w:rsidP="00FD567A">
            <w:pPr>
              <w:spacing w:line="240" w:lineRule="auto"/>
              <w:rPr>
                <w:rFonts w:ascii="Aptos" w:eastAsia="Aptos" w:hAnsi="Aptos" w:cs="Aptos"/>
              </w:rPr>
            </w:pPr>
          </w:p>
        </w:tc>
        <w:tc>
          <w:tcPr>
            <w:tcW w:w="1207" w:type="dxa"/>
            <w:tcBorders>
              <w:top w:val="single" w:sz="4" w:space="0" w:color="auto"/>
              <w:left w:val="single" w:sz="4" w:space="0" w:color="auto"/>
              <w:bottom w:val="single" w:sz="4" w:space="0" w:color="auto"/>
              <w:right w:val="single" w:sz="4" w:space="0" w:color="auto"/>
            </w:tcBorders>
          </w:tcPr>
          <w:p w14:paraId="156136A0" w14:textId="77777777" w:rsidR="00A44FD9" w:rsidRPr="00061D85" w:rsidRDefault="00A44FD9" w:rsidP="10B6A29F">
            <w:pPr>
              <w:spacing w:line="240" w:lineRule="auto"/>
              <w:jc w:val="both"/>
              <w:rPr>
                <w:rFonts w:ascii="Aptos" w:eastAsia="Aptos" w:hAnsi="Aptos" w:cs="Aptos"/>
              </w:rPr>
            </w:pPr>
          </w:p>
        </w:tc>
        <w:tc>
          <w:tcPr>
            <w:tcW w:w="5431" w:type="dxa"/>
            <w:gridSpan w:val="2"/>
            <w:tcBorders>
              <w:top w:val="single" w:sz="4" w:space="0" w:color="auto"/>
              <w:left w:val="single" w:sz="4" w:space="0" w:color="auto"/>
              <w:bottom w:val="single" w:sz="4" w:space="0" w:color="auto"/>
              <w:right w:val="single" w:sz="4" w:space="0" w:color="auto"/>
            </w:tcBorders>
          </w:tcPr>
          <w:p w14:paraId="4D796587" w14:textId="77777777" w:rsidR="00A44FD9" w:rsidRPr="00061D85" w:rsidRDefault="00A44FD9" w:rsidP="10B6A29F">
            <w:pPr>
              <w:spacing w:line="240" w:lineRule="auto"/>
              <w:jc w:val="both"/>
              <w:rPr>
                <w:rFonts w:ascii="Aptos" w:eastAsia="Aptos" w:hAnsi="Aptos" w:cs="Aptos"/>
              </w:rPr>
            </w:pPr>
          </w:p>
        </w:tc>
      </w:tr>
      <w:tr w:rsidR="00837B33" w:rsidRPr="00061D85" w14:paraId="15706E19" w14:textId="77777777" w:rsidTr="005F2EF2">
        <w:tc>
          <w:tcPr>
            <w:tcW w:w="3324" w:type="dxa"/>
            <w:tcBorders>
              <w:top w:val="single" w:sz="4" w:space="0" w:color="auto"/>
              <w:left w:val="single" w:sz="4" w:space="0" w:color="auto"/>
              <w:bottom w:val="single" w:sz="4" w:space="0" w:color="auto"/>
              <w:right w:val="single" w:sz="4" w:space="0" w:color="auto"/>
            </w:tcBorders>
          </w:tcPr>
          <w:p w14:paraId="1A032871" w14:textId="77777777" w:rsidR="00837B33" w:rsidRDefault="0084654E" w:rsidP="00FD567A">
            <w:pPr>
              <w:spacing w:line="240" w:lineRule="auto"/>
              <w:rPr>
                <w:rFonts w:ascii="Aptos" w:eastAsia="Aptos" w:hAnsi="Aptos" w:cs="Aptos"/>
              </w:rPr>
            </w:pPr>
            <w:r>
              <w:rPr>
                <w:rFonts w:ascii="Aptos" w:eastAsia="Aptos" w:hAnsi="Aptos" w:cs="Aptos"/>
              </w:rPr>
              <w:t>Report to LADO (if required)</w:t>
            </w:r>
            <w:r w:rsidR="00F60EE0">
              <w:rPr>
                <w:rFonts w:ascii="Aptos" w:eastAsia="Aptos" w:hAnsi="Aptos" w:cs="Aptos"/>
              </w:rPr>
              <w:t>:</w:t>
            </w:r>
          </w:p>
          <w:p w14:paraId="7AF8F575" w14:textId="0351B714" w:rsidR="005537FC" w:rsidRPr="00061D85" w:rsidRDefault="005537FC" w:rsidP="00FD567A">
            <w:pPr>
              <w:spacing w:line="240" w:lineRule="auto"/>
              <w:rPr>
                <w:rFonts w:ascii="Aptos" w:eastAsia="Aptos" w:hAnsi="Aptos" w:cs="Aptos"/>
              </w:rPr>
            </w:pPr>
          </w:p>
        </w:tc>
        <w:tc>
          <w:tcPr>
            <w:tcW w:w="1207" w:type="dxa"/>
            <w:tcBorders>
              <w:top w:val="single" w:sz="4" w:space="0" w:color="auto"/>
              <w:left w:val="single" w:sz="4" w:space="0" w:color="auto"/>
              <w:bottom w:val="single" w:sz="4" w:space="0" w:color="auto"/>
              <w:right w:val="single" w:sz="4" w:space="0" w:color="auto"/>
            </w:tcBorders>
          </w:tcPr>
          <w:p w14:paraId="3BED72EE" w14:textId="77777777" w:rsidR="00837B33" w:rsidRPr="00061D85" w:rsidRDefault="00837B33" w:rsidP="10B6A29F">
            <w:pPr>
              <w:spacing w:line="240" w:lineRule="auto"/>
              <w:jc w:val="both"/>
              <w:rPr>
                <w:rFonts w:ascii="Aptos" w:eastAsia="Aptos" w:hAnsi="Aptos" w:cs="Aptos"/>
              </w:rPr>
            </w:pPr>
          </w:p>
        </w:tc>
        <w:tc>
          <w:tcPr>
            <w:tcW w:w="5431" w:type="dxa"/>
            <w:gridSpan w:val="2"/>
            <w:tcBorders>
              <w:top w:val="single" w:sz="4" w:space="0" w:color="auto"/>
              <w:left w:val="single" w:sz="4" w:space="0" w:color="auto"/>
              <w:bottom w:val="single" w:sz="4" w:space="0" w:color="auto"/>
              <w:right w:val="single" w:sz="4" w:space="0" w:color="auto"/>
            </w:tcBorders>
          </w:tcPr>
          <w:p w14:paraId="1F5EDDD1" w14:textId="77777777" w:rsidR="00837B33" w:rsidRPr="00061D85" w:rsidRDefault="00837B33" w:rsidP="10B6A29F">
            <w:pPr>
              <w:spacing w:line="240" w:lineRule="auto"/>
              <w:jc w:val="both"/>
              <w:rPr>
                <w:rFonts w:ascii="Aptos" w:eastAsia="Aptos" w:hAnsi="Aptos" w:cs="Aptos"/>
              </w:rPr>
            </w:pPr>
          </w:p>
        </w:tc>
      </w:tr>
      <w:tr w:rsidR="00837B33" w:rsidRPr="00061D85" w14:paraId="6CB39EDF" w14:textId="77777777" w:rsidTr="005F2EF2">
        <w:tc>
          <w:tcPr>
            <w:tcW w:w="3324" w:type="dxa"/>
            <w:tcBorders>
              <w:top w:val="single" w:sz="4" w:space="0" w:color="auto"/>
              <w:left w:val="single" w:sz="4" w:space="0" w:color="auto"/>
              <w:bottom w:val="single" w:sz="4" w:space="0" w:color="auto"/>
              <w:right w:val="single" w:sz="4" w:space="0" w:color="auto"/>
            </w:tcBorders>
          </w:tcPr>
          <w:p w14:paraId="153C8063" w14:textId="7C33E1FA" w:rsidR="00837B33" w:rsidRPr="00061D85" w:rsidRDefault="00EF0A60" w:rsidP="00FD567A">
            <w:pPr>
              <w:spacing w:line="240" w:lineRule="auto"/>
              <w:rPr>
                <w:rFonts w:ascii="Aptos" w:eastAsia="Aptos" w:hAnsi="Aptos" w:cs="Aptos"/>
              </w:rPr>
            </w:pPr>
            <w:r>
              <w:rPr>
                <w:rFonts w:ascii="Aptos" w:eastAsia="Aptos" w:hAnsi="Aptos" w:cs="Aptos"/>
              </w:rPr>
              <w:t xml:space="preserve">Any safeguarding </w:t>
            </w:r>
            <w:r w:rsidR="00337795">
              <w:rPr>
                <w:rFonts w:ascii="Aptos" w:eastAsia="Aptos" w:hAnsi="Aptos" w:cs="Aptos"/>
              </w:rPr>
              <w:t xml:space="preserve">or other </w:t>
            </w:r>
            <w:r>
              <w:rPr>
                <w:rFonts w:ascii="Aptos" w:eastAsia="Aptos" w:hAnsi="Aptos" w:cs="Aptos"/>
              </w:rPr>
              <w:t xml:space="preserve">response </w:t>
            </w:r>
            <w:r w:rsidR="00180FCC">
              <w:rPr>
                <w:rFonts w:ascii="Aptos" w:eastAsia="Aptos" w:hAnsi="Aptos" w:cs="Aptos"/>
              </w:rPr>
              <w:t xml:space="preserve">required: </w:t>
            </w:r>
          </w:p>
        </w:tc>
        <w:tc>
          <w:tcPr>
            <w:tcW w:w="1207" w:type="dxa"/>
            <w:tcBorders>
              <w:top w:val="single" w:sz="4" w:space="0" w:color="auto"/>
              <w:left w:val="single" w:sz="4" w:space="0" w:color="auto"/>
              <w:bottom w:val="single" w:sz="4" w:space="0" w:color="auto"/>
              <w:right w:val="single" w:sz="4" w:space="0" w:color="auto"/>
            </w:tcBorders>
          </w:tcPr>
          <w:p w14:paraId="4D161E7F" w14:textId="77777777" w:rsidR="00837B33" w:rsidRPr="00061D85" w:rsidRDefault="00837B33" w:rsidP="10B6A29F">
            <w:pPr>
              <w:spacing w:line="240" w:lineRule="auto"/>
              <w:jc w:val="both"/>
              <w:rPr>
                <w:rFonts w:ascii="Aptos" w:eastAsia="Aptos" w:hAnsi="Aptos" w:cs="Aptos"/>
              </w:rPr>
            </w:pPr>
          </w:p>
        </w:tc>
        <w:tc>
          <w:tcPr>
            <w:tcW w:w="5431" w:type="dxa"/>
            <w:gridSpan w:val="2"/>
            <w:tcBorders>
              <w:top w:val="single" w:sz="4" w:space="0" w:color="auto"/>
              <w:left w:val="single" w:sz="4" w:space="0" w:color="auto"/>
              <w:bottom w:val="single" w:sz="4" w:space="0" w:color="auto"/>
              <w:right w:val="single" w:sz="4" w:space="0" w:color="auto"/>
            </w:tcBorders>
          </w:tcPr>
          <w:p w14:paraId="649CC161" w14:textId="77777777" w:rsidR="00837B33" w:rsidRPr="00061D85" w:rsidRDefault="00837B33" w:rsidP="10B6A29F">
            <w:pPr>
              <w:spacing w:line="240" w:lineRule="auto"/>
              <w:jc w:val="both"/>
              <w:rPr>
                <w:rFonts w:ascii="Aptos" w:eastAsia="Aptos" w:hAnsi="Aptos" w:cs="Aptos"/>
              </w:rPr>
            </w:pPr>
          </w:p>
        </w:tc>
      </w:tr>
      <w:tr w:rsidR="00837B33" w:rsidRPr="00061D85" w14:paraId="0C7D6C46" w14:textId="77777777" w:rsidTr="10B6A29F">
        <w:tc>
          <w:tcPr>
            <w:tcW w:w="5030" w:type="dxa"/>
            <w:gridSpan w:val="3"/>
            <w:tcBorders>
              <w:top w:val="single" w:sz="4" w:space="0" w:color="auto"/>
              <w:left w:val="single" w:sz="4" w:space="0" w:color="auto"/>
              <w:bottom w:val="single" w:sz="4" w:space="0" w:color="auto"/>
              <w:right w:val="single" w:sz="4" w:space="0" w:color="auto"/>
            </w:tcBorders>
          </w:tcPr>
          <w:p w14:paraId="2007273E" w14:textId="5264E3C9" w:rsidR="00837B33" w:rsidRPr="00061D85" w:rsidRDefault="02141571" w:rsidP="10B6A29F">
            <w:pPr>
              <w:spacing w:line="240" w:lineRule="auto"/>
              <w:jc w:val="both"/>
              <w:rPr>
                <w:rFonts w:ascii="Aptos" w:eastAsia="Aptos" w:hAnsi="Aptos" w:cs="Aptos"/>
                <w:b/>
                <w:bCs/>
              </w:rPr>
            </w:pPr>
            <w:r w:rsidRPr="00061D85">
              <w:rPr>
                <w:rFonts w:ascii="Aptos" w:eastAsia="Aptos" w:hAnsi="Aptos" w:cs="Aptos"/>
                <w:b/>
                <w:bCs/>
              </w:rPr>
              <w:t>S</w:t>
            </w:r>
            <w:r w:rsidR="00180FCC">
              <w:rPr>
                <w:rFonts w:ascii="Aptos" w:eastAsia="Aptos" w:hAnsi="Aptos" w:cs="Aptos"/>
                <w:b/>
                <w:bCs/>
              </w:rPr>
              <w:t>LT member name:</w:t>
            </w:r>
          </w:p>
          <w:p w14:paraId="4D793044" w14:textId="77777777" w:rsidR="00837B33" w:rsidRPr="00061D85" w:rsidRDefault="00837B33" w:rsidP="10B6A29F">
            <w:pPr>
              <w:spacing w:line="240" w:lineRule="auto"/>
              <w:jc w:val="both"/>
              <w:rPr>
                <w:rFonts w:ascii="Aptos" w:eastAsia="Aptos" w:hAnsi="Aptos" w:cs="Aptos"/>
                <w:b/>
                <w:bCs/>
              </w:rPr>
            </w:pPr>
          </w:p>
        </w:tc>
        <w:tc>
          <w:tcPr>
            <w:tcW w:w="4932" w:type="dxa"/>
            <w:tcBorders>
              <w:top w:val="single" w:sz="4" w:space="0" w:color="auto"/>
              <w:left w:val="single" w:sz="4" w:space="0" w:color="auto"/>
              <w:bottom w:val="single" w:sz="4" w:space="0" w:color="auto"/>
              <w:right w:val="single" w:sz="4" w:space="0" w:color="auto"/>
            </w:tcBorders>
          </w:tcPr>
          <w:p w14:paraId="3D3D8A21" w14:textId="5EC0C15A" w:rsidR="00837B33" w:rsidRPr="00061D85" w:rsidRDefault="02141571" w:rsidP="10B6A29F">
            <w:pPr>
              <w:spacing w:line="240" w:lineRule="auto"/>
              <w:jc w:val="both"/>
              <w:rPr>
                <w:rFonts w:ascii="Aptos" w:eastAsia="Aptos" w:hAnsi="Aptos" w:cs="Aptos"/>
                <w:b/>
                <w:bCs/>
              </w:rPr>
            </w:pPr>
            <w:r w:rsidRPr="00061D85">
              <w:rPr>
                <w:rFonts w:ascii="Aptos" w:eastAsia="Aptos" w:hAnsi="Aptos" w:cs="Aptos"/>
                <w:b/>
                <w:bCs/>
              </w:rPr>
              <w:t>S</w:t>
            </w:r>
            <w:r w:rsidR="00180FCC">
              <w:rPr>
                <w:rFonts w:ascii="Aptos" w:eastAsia="Aptos" w:hAnsi="Aptos" w:cs="Aptos"/>
                <w:b/>
                <w:bCs/>
              </w:rPr>
              <w:t>LT member s</w:t>
            </w:r>
            <w:r w:rsidRPr="00061D85">
              <w:rPr>
                <w:rFonts w:ascii="Aptos" w:eastAsia="Aptos" w:hAnsi="Aptos" w:cs="Aptos"/>
                <w:b/>
                <w:bCs/>
              </w:rPr>
              <w:t>ignature</w:t>
            </w:r>
            <w:r w:rsidR="00180FCC">
              <w:rPr>
                <w:rFonts w:ascii="Aptos" w:eastAsia="Aptos" w:hAnsi="Aptos" w:cs="Aptos"/>
                <w:b/>
                <w:bCs/>
              </w:rPr>
              <w:t>:</w:t>
            </w:r>
          </w:p>
          <w:p w14:paraId="7CE8DD44" w14:textId="77777777" w:rsidR="00837B33" w:rsidRPr="00061D85" w:rsidRDefault="00837B33" w:rsidP="10B6A29F">
            <w:pPr>
              <w:spacing w:line="240" w:lineRule="auto"/>
              <w:jc w:val="both"/>
              <w:rPr>
                <w:rFonts w:ascii="Aptos" w:eastAsia="Aptos" w:hAnsi="Aptos" w:cs="Aptos"/>
              </w:rPr>
            </w:pPr>
          </w:p>
        </w:tc>
      </w:tr>
      <w:tr w:rsidR="00837B33" w:rsidRPr="00061D85" w14:paraId="64A9772E" w14:textId="77777777" w:rsidTr="10B6A29F">
        <w:tc>
          <w:tcPr>
            <w:tcW w:w="5030" w:type="dxa"/>
            <w:gridSpan w:val="3"/>
            <w:tcBorders>
              <w:top w:val="single" w:sz="4" w:space="0" w:color="auto"/>
              <w:left w:val="single" w:sz="4" w:space="0" w:color="auto"/>
              <w:bottom w:val="single" w:sz="4" w:space="0" w:color="auto"/>
              <w:right w:val="single" w:sz="4" w:space="0" w:color="auto"/>
            </w:tcBorders>
          </w:tcPr>
          <w:p w14:paraId="42AF6291" w14:textId="77777777" w:rsidR="00837B33" w:rsidRPr="00061D85" w:rsidRDefault="00837B33" w:rsidP="10B6A29F">
            <w:pPr>
              <w:spacing w:line="240" w:lineRule="auto"/>
              <w:jc w:val="both"/>
              <w:rPr>
                <w:rFonts w:ascii="Aptos" w:eastAsia="Aptos" w:hAnsi="Aptos" w:cs="Aptos"/>
                <w:b/>
                <w:bCs/>
              </w:rPr>
            </w:pPr>
          </w:p>
          <w:p w14:paraId="5D6523CC" w14:textId="77777777" w:rsidR="00837B33" w:rsidRPr="00061D85" w:rsidRDefault="00837B33" w:rsidP="10B6A29F">
            <w:pPr>
              <w:spacing w:line="240" w:lineRule="auto"/>
              <w:jc w:val="both"/>
              <w:rPr>
                <w:rFonts w:ascii="Aptos" w:eastAsia="Aptos" w:hAnsi="Aptos" w:cs="Aptos"/>
                <w:b/>
                <w:bCs/>
              </w:rPr>
            </w:pPr>
          </w:p>
          <w:p w14:paraId="0C1B421F" w14:textId="77777777" w:rsidR="00837B33" w:rsidRPr="00061D85" w:rsidRDefault="00837B33" w:rsidP="10B6A29F">
            <w:pPr>
              <w:spacing w:line="240" w:lineRule="auto"/>
              <w:jc w:val="both"/>
              <w:rPr>
                <w:rFonts w:ascii="Aptos" w:eastAsia="Aptos" w:hAnsi="Aptos" w:cs="Aptos"/>
                <w:b/>
                <w:bCs/>
              </w:rPr>
            </w:pPr>
          </w:p>
        </w:tc>
        <w:tc>
          <w:tcPr>
            <w:tcW w:w="4932" w:type="dxa"/>
            <w:tcBorders>
              <w:top w:val="single" w:sz="4" w:space="0" w:color="auto"/>
              <w:left w:val="single" w:sz="4" w:space="0" w:color="auto"/>
              <w:bottom w:val="single" w:sz="4" w:space="0" w:color="auto"/>
              <w:right w:val="single" w:sz="4" w:space="0" w:color="auto"/>
            </w:tcBorders>
          </w:tcPr>
          <w:p w14:paraId="0CC46027" w14:textId="77777777" w:rsidR="00837B33" w:rsidRPr="00061D85" w:rsidRDefault="00837B33" w:rsidP="10B6A29F">
            <w:pPr>
              <w:spacing w:line="240" w:lineRule="auto"/>
              <w:jc w:val="both"/>
              <w:rPr>
                <w:rFonts w:ascii="Aptos" w:eastAsia="Aptos" w:hAnsi="Aptos" w:cs="Aptos"/>
              </w:rPr>
            </w:pPr>
          </w:p>
        </w:tc>
      </w:tr>
      <w:tr w:rsidR="00C70182" w:rsidRPr="00061D85" w14:paraId="385D0827" w14:textId="77777777" w:rsidTr="10B6A29F">
        <w:tc>
          <w:tcPr>
            <w:tcW w:w="5030" w:type="dxa"/>
            <w:gridSpan w:val="3"/>
            <w:tcBorders>
              <w:top w:val="single" w:sz="4" w:space="0" w:color="auto"/>
              <w:left w:val="single" w:sz="4" w:space="0" w:color="auto"/>
              <w:bottom w:val="single" w:sz="4" w:space="0" w:color="auto"/>
              <w:right w:val="single" w:sz="4" w:space="0" w:color="auto"/>
            </w:tcBorders>
          </w:tcPr>
          <w:p w14:paraId="6D4269A5" w14:textId="513691F9" w:rsidR="00C70182" w:rsidRPr="00061D85" w:rsidRDefault="00C70182" w:rsidP="10B6A29F">
            <w:pPr>
              <w:spacing w:line="240" w:lineRule="auto"/>
              <w:jc w:val="both"/>
              <w:rPr>
                <w:rFonts w:ascii="Aptos" w:eastAsia="Aptos" w:hAnsi="Aptos" w:cs="Aptos"/>
                <w:b/>
                <w:bCs/>
              </w:rPr>
            </w:pPr>
            <w:r>
              <w:rPr>
                <w:rFonts w:ascii="Aptos" w:eastAsia="Aptos" w:hAnsi="Aptos" w:cs="Aptos"/>
                <w:b/>
                <w:bCs/>
              </w:rPr>
              <w:t>Date:</w:t>
            </w:r>
          </w:p>
        </w:tc>
        <w:tc>
          <w:tcPr>
            <w:tcW w:w="4932" w:type="dxa"/>
            <w:tcBorders>
              <w:top w:val="single" w:sz="4" w:space="0" w:color="auto"/>
              <w:left w:val="single" w:sz="4" w:space="0" w:color="auto"/>
              <w:bottom w:val="single" w:sz="4" w:space="0" w:color="auto"/>
              <w:right w:val="single" w:sz="4" w:space="0" w:color="auto"/>
            </w:tcBorders>
          </w:tcPr>
          <w:p w14:paraId="27DBDA93" w14:textId="77777777" w:rsidR="00C70182" w:rsidRPr="00061D85" w:rsidRDefault="00C70182" w:rsidP="10B6A29F">
            <w:pPr>
              <w:spacing w:line="240" w:lineRule="auto"/>
              <w:jc w:val="both"/>
              <w:rPr>
                <w:rFonts w:ascii="Aptos" w:eastAsia="Aptos" w:hAnsi="Aptos" w:cs="Aptos"/>
              </w:rPr>
            </w:pPr>
          </w:p>
        </w:tc>
      </w:tr>
    </w:tbl>
    <w:p w14:paraId="5F117DFA" w14:textId="77777777" w:rsidR="00904AE2" w:rsidRPr="00061D85" w:rsidRDefault="00904AE2" w:rsidP="10B6A29F">
      <w:pPr>
        <w:spacing w:line="240" w:lineRule="auto"/>
        <w:jc w:val="both"/>
        <w:rPr>
          <w:rFonts w:ascii="Aptos" w:eastAsia="Aptos" w:hAnsi="Aptos" w:cs="Aptos"/>
          <w:b/>
          <w:bCs/>
          <w:color w:val="FF0000"/>
          <w:szCs w:val="24"/>
          <w:u w:val="single"/>
        </w:rPr>
      </w:pPr>
    </w:p>
    <w:p w14:paraId="45263C02" w14:textId="77777777" w:rsidR="00904AE2" w:rsidRPr="00061D85" w:rsidRDefault="00904AE2" w:rsidP="10B6A29F">
      <w:pPr>
        <w:spacing w:line="240" w:lineRule="auto"/>
        <w:jc w:val="both"/>
        <w:rPr>
          <w:rFonts w:ascii="Aptos" w:eastAsia="Aptos" w:hAnsi="Aptos" w:cs="Aptos"/>
          <w:b/>
          <w:bCs/>
          <w:color w:val="FF0000"/>
          <w:szCs w:val="24"/>
          <w:u w:val="single"/>
        </w:rPr>
      </w:pPr>
    </w:p>
    <w:p w14:paraId="299130DC" w14:textId="77777777" w:rsidR="00904AE2" w:rsidRPr="00061D85" w:rsidRDefault="00904AE2" w:rsidP="10B6A29F">
      <w:pPr>
        <w:spacing w:line="240" w:lineRule="auto"/>
        <w:jc w:val="both"/>
        <w:rPr>
          <w:rFonts w:ascii="Aptos" w:eastAsia="Aptos" w:hAnsi="Aptos" w:cs="Aptos"/>
          <w:b/>
          <w:bCs/>
          <w:color w:val="FF0000"/>
          <w:szCs w:val="24"/>
          <w:u w:val="single"/>
        </w:rPr>
      </w:pPr>
    </w:p>
    <w:p w14:paraId="6B5206DD" w14:textId="77777777" w:rsidR="00904AE2" w:rsidRPr="00061D85" w:rsidRDefault="00904AE2" w:rsidP="10B6A29F">
      <w:pPr>
        <w:spacing w:line="240" w:lineRule="auto"/>
        <w:jc w:val="both"/>
        <w:rPr>
          <w:rFonts w:ascii="Aptos" w:eastAsia="Aptos" w:hAnsi="Aptos" w:cs="Aptos"/>
          <w:b/>
          <w:bCs/>
          <w:color w:val="FF0000"/>
          <w:szCs w:val="24"/>
          <w:u w:val="single"/>
        </w:rPr>
      </w:pPr>
    </w:p>
    <w:p w14:paraId="1C016D93" w14:textId="77777777" w:rsidR="00904AE2" w:rsidRPr="00061D85" w:rsidRDefault="00904AE2" w:rsidP="10B6A29F">
      <w:pPr>
        <w:spacing w:line="240" w:lineRule="auto"/>
        <w:jc w:val="both"/>
        <w:rPr>
          <w:rFonts w:ascii="Aptos" w:eastAsia="Aptos" w:hAnsi="Aptos" w:cs="Aptos"/>
          <w:b/>
          <w:bCs/>
          <w:color w:val="FF0000"/>
          <w:szCs w:val="24"/>
          <w:u w:val="single"/>
        </w:rPr>
      </w:pPr>
    </w:p>
    <w:p w14:paraId="7F162CD8" w14:textId="77777777" w:rsidR="00904AE2" w:rsidRPr="00061D85" w:rsidRDefault="00904AE2" w:rsidP="10B6A29F">
      <w:pPr>
        <w:spacing w:line="240" w:lineRule="auto"/>
        <w:jc w:val="both"/>
        <w:rPr>
          <w:rFonts w:ascii="Aptos" w:eastAsia="Aptos" w:hAnsi="Aptos" w:cs="Aptos"/>
          <w:b/>
          <w:bCs/>
          <w:color w:val="FF0000"/>
          <w:szCs w:val="24"/>
          <w:u w:val="single"/>
        </w:rPr>
      </w:pPr>
    </w:p>
    <w:p w14:paraId="10CD08EF" w14:textId="77777777" w:rsidR="00A2751F" w:rsidRPr="00061D85" w:rsidRDefault="00A2751F" w:rsidP="10B6A29F">
      <w:pPr>
        <w:pStyle w:val="BodyText2"/>
        <w:tabs>
          <w:tab w:val="left" w:pos="425"/>
        </w:tabs>
        <w:rPr>
          <w:rFonts w:ascii="Aptos" w:eastAsia="Aptos" w:hAnsi="Aptos" w:cs="Aptos"/>
          <w:szCs w:val="24"/>
        </w:rPr>
      </w:pPr>
    </w:p>
    <w:p w14:paraId="37EB8F5E" w14:textId="77777777" w:rsidR="00A2751F" w:rsidRPr="00061D85" w:rsidRDefault="00A2751F" w:rsidP="00816A5E">
      <w:pPr>
        <w:pStyle w:val="BodyText2"/>
        <w:tabs>
          <w:tab w:val="left" w:pos="425"/>
        </w:tabs>
        <w:rPr>
          <w:szCs w:val="24"/>
        </w:rPr>
      </w:pPr>
    </w:p>
    <w:p w14:paraId="75A28E14" w14:textId="77777777" w:rsidR="00A2751F" w:rsidRPr="00061D85" w:rsidRDefault="00A2751F" w:rsidP="00816A5E">
      <w:pPr>
        <w:pStyle w:val="BodyText2"/>
        <w:tabs>
          <w:tab w:val="left" w:pos="425"/>
        </w:tabs>
        <w:rPr>
          <w:szCs w:val="24"/>
        </w:rPr>
      </w:pPr>
    </w:p>
    <w:p w14:paraId="1FDB7E61" w14:textId="77777777" w:rsidR="00A2751F" w:rsidRPr="00061D85" w:rsidRDefault="00A2751F" w:rsidP="00816A5E">
      <w:pPr>
        <w:pStyle w:val="BodyText2"/>
        <w:tabs>
          <w:tab w:val="left" w:pos="425"/>
        </w:tabs>
        <w:rPr>
          <w:szCs w:val="24"/>
        </w:rPr>
      </w:pPr>
    </w:p>
    <w:p w14:paraId="13255791" w14:textId="77777777" w:rsidR="00A2751F" w:rsidRPr="00061D85" w:rsidRDefault="00A2751F" w:rsidP="00816A5E">
      <w:pPr>
        <w:pStyle w:val="BodyText2"/>
        <w:tabs>
          <w:tab w:val="left" w:pos="425"/>
        </w:tabs>
        <w:rPr>
          <w:szCs w:val="24"/>
        </w:rPr>
      </w:pPr>
    </w:p>
    <w:p w14:paraId="14FC3446" w14:textId="77777777" w:rsidR="00A2751F" w:rsidRPr="00061D85" w:rsidRDefault="00A2751F" w:rsidP="00816A5E">
      <w:pPr>
        <w:pStyle w:val="BodyText2"/>
        <w:tabs>
          <w:tab w:val="left" w:pos="425"/>
        </w:tabs>
        <w:rPr>
          <w:szCs w:val="24"/>
        </w:rPr>
      </w:pPr>
    </w:p>
    <w:p w14:paraId="5F04B8D8" w14:textId="77777777" w:rsidR="00A2751F" w:rsidRPr="00061D85" w:rsidRDefault="00A2751F" w:rsidP="00816A5E">
      <w:pPr>
        <w:pStyle w:val="BodyText2"/>
        <w:tabs>
          <w:tab w:val="left" w:pos="425"/>
        </w:tabs>
        <w:rPr>
          <w:szCs w:val="24"/>
        </w:rPr>
      </w:pPr>
    </w:p>
    <w:p w14:paraId="6123910B" w14:textId="0BF84ED0" w:rsidR="00816A5E" w:rsidRPr="00061D85" w:rsidRDefault="00816A5E" w:rsidP="00816A5E">
      <w:pPr>
        <w:pStyle w:val="BodyText2"/>
        <w:tabs>
          <w:tab w:val="left" w:pos="425"/>
        </w:tabs>
        <w:rPr>
          <w:rFonts w:ascii="Aptos" w:hAnsi="Aptos"/>
          <w:szCs w:val="24"/>
        </w:rPr>
      </w:pPr>
    </w:p>
    <w:sectPr w:rsidR="00816A5E" w:rsidRPr="00061D85" w:rsidSect="0095384B">
      <w:footerReference w:type="default" r:id="rId20"/>
      <w:pgSz w:w="11906" w:h="16838" w:code="9"/>
      <w:pgMar w:top="907" w:right="1021" w:bottom="1021" w:left="1021" w:header="56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1D086" w14:textId="77777777" w:rsidR="00C07F0D" w:rsidRDefault="00C07F0D" w:rsidP="001A4295">
      <w:pPr>
        <w:spacing w:line="240" w:lineRule="auto"/>
      </w:pPr>
      <w:r>
        <w:separator/>
      </w:r>
    </w:p>
  </w:endnote>
  <w:endnote w:type="continuationSeparator" w:id="0">
    <w:p w14:paraId="491D713D" w14:textId="77777777" w:rsidR="00C07F0D" w:rsidRDefault="00C07F0D" w:rsidP="001A42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1EAA" w14:textId="77777777" w:rsidR="00313B66" w:rsidRPr="00313B66" w:rsidRDefault="00313B66" w:rsidP="00313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A4DFD" w14:textId="77777777" w:rsidR="00C07F0D" w:rsidRDefault="00C07F0D" w:rsidP="001A4295">
      <w:pPr>
        <w:spacing w:line="240" w:lineRule="auto"/>
      </w:pPr>
      <w:r>
        <w:separator/>
      </w:r>
    </w:p>
  </w:footnote>
  <w:footnote w:type="continuationSeparator" w:id="0">
    <w:p w14:paraId="46BF94DE" w14:textId="77777777" w:rsidR="00C07F0D" w:rsidRDefault="00C07F0D" w:rsidP="001A429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8E4D0A4"/>
    <w:lvl w:ilvl="0">
      <w:start w:val="3"/>
      <w:numFmt w:val="decimal"/>
      <w:pStyle w:val="ListNumber2"/>
      <w:lvlText w:val="%1."/>
      <w:lvlJc w:val="left"/>
      <w:pPr>
        <w:ind w:left="360" w:hanging="360"/>
      </w:pPr>
      <w:rPr>
        <w:rFonts w:hint="default"/>
      </w:rPr>
    </w:lvl>
  </w:abstractNum>
  <w:abstractNum w:abstractNumId="1" w15:restartNumberingAfterBreak="0">
    <w:nsid w:val="FFFFFF83"/>
    <w:multiLevelType w:val="singleLevel"/>
    <w:tmpl w:val="BAEA1A14"/>
    <w:lvl w:ilvl="0">
      <w:start w:val="1"/>
      <w:numFmt w:val="bullet"/>
      <w:pStyle w:val="ListBullet2"/>
      <w:lvlText w:val="•"/>
      <w:lvlJc w:val="left"/>
      <w:pPr>
        <w:ind w:left="360" w:hanging="360"/>
      </w:pPr>
      <w:rPr>
        <w:rFonts w:ascii="Arial" w:hAnsi="Arial" w:hint="default"/>
        <w:color w:val="E40037" w:themeColor="accent1"/>
      </w:rPr>
    </w:lvl>
  </w:abstractNum>
  <w:abstractNum w:abstractNumId="2" w15:restartNumberingAfterBreak="0">
    <w:nsid w:val="FFFFFF88"/>
    <w:multiLevelType w:val="singleLevel"/>
    <w:tmpl w:val="8F5E826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8A5666FE"/>
    <w:lvl w:ilvl="0">
      <w:start w:val="1"/>
      <w:numFmt w:val="bullet"/>
      <w:pStyle w:val="ListBullet"/>
      <w:lvlText w:val="•"/>
      <w:lvlJc w:val="left"/>
      <w:pPr>
        <w:ind w:left="360" w:hanging="360"/>
      </w:pPr>
      <w:rPr>
        <w:rFonts w:ascii="Arial" w:hAnsi="Arial" w:hint="default"/>
        <w:color w:val="E40037" w:themeColor="accent1"/>
      </w:rPr>
    </w:lvl>
  </w:abstractNum>
  <w:abstractNum w:abstractNumId="4" w15:restartNumberingAfterBreak="0">
    <w:nsid w:val="04460F2A"/>
    <w:multiLevelType w:val="hybridMultilevel"/>
    <w:tmpl w:val="EAD22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862843"/>
    <w:multiLevelType w:val="hybridMultilevel"/>
    <w:tmpl w:val="55C00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A244A59"/>
    <w:multiLevelType w:val="hybridMultilevel"/>
    <w:tmpl w:val="4A9E1AA4"/>
    <w:lvl w:ilvl="0" w:tplc="0809000F">
      <w:start w:val="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0926E38"/>
    <w:multiLevelType w:val="hybridMultilevel"/>
    <w:tmpl w:val="CF601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F13C61"/>
    <w:multiLevelType w:val="hybridMultilevel"/>
    <w:tmpl w:val="276CC8D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8F81FF6"/>
    <w:multiLevelType w:val="hybridMultilevel"/>
    <w:tmpl w:val="8A2C2556"/>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0" w15:restartNumberingAfterBreak="0">
    <w:nsid w:val="29D621F4"/>
    <w:multiLevelType w:val="hybridMultilevel"/>
    <w:tmpl w:val="B1049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02C9C"/>
    <w:multiLevelType w:val="hybridMultilevel"/>
    <w:tmpl w:val="34E24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0C1B8F"/>
    <w:multiLevelType w:val="multilevel"/>
    <w:tmpl w:val="E8B87E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C975AD"/>
    <w:multiLevelType w:val="hybridMultilevel"/>
    <w:tmpl w:val="6CEAEE8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711B2E"/>
    <w:multiLevelType w:val="hybridMultilevel"/>
    <w:tmpl w:val="D77C62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7B0B3C"/>
    <w:multiLevelType w:val="hybridMultilevel"/>
    <w:tmpl w:val="482082E6"/>
    <w:lvl w:ilvl="0" w:tplc="0809000D">
      <w:start w:val="1"/>
      <w:numFmt w:val="bullet"/>
      <w:lvlText w:val=""/>
      <w:lvlJc w:val="left"/>
      <w:pPr>
        <w:ind w:left="720" w:hanging="360"/>
      </w:pPr>
      <w:rPr>
        <w:rFonts w:ascii="Wingdings" w:hAnsi="Wingdings" w:hint="default"/>
      </w:rPr>
    </w:lvl>
    <w:lvl w:ilvl="1" w:tplc="2BD625A4">
      <w:start w:val="4"/>
      <w:numFmt w:val="bullet"/>
      <w:lvlText w:val="•"/>
      <w:lvlJc w:val="left"/>
      <w:pPr>
        <w:ind w:left="1440" w:hanging="360"/>
      </w:pPr>
      <w:rPr>
        <w:rFonts w:ascii="Aptos" w:eastAsiaTheme="minorHAnsi" w:hAnsi="Aptos"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290855"/>
    <w:multiLevelType w:val="hybridMultilevel"/>
    <w:tmpl w:val="0D7C9936"/>
    <w:lvl w:ilvl="0" w:tplc="B776C0F0">
      <w:numFmt w:val="bullet"/>
      <w:lvlText w:val="•"/>
      <w:lvlJc w:val="left"/>
      <w:pPr>
        <w:ind w:left="720" w:hanging="360"/>
      </w:pPr>
      <w:rPr>
        <w:rFonts w:ascii="Calibri" w:eastAsia="Calibri" w:hAnsi="Calibri"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954E65"/>
    <w:multiLevelType w:val="hybridMultilevel"/>
    <w:tmpl w:val="5836A76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947140D"/>
    <w:multiLevelType w:val="hybridMultilevel"/>
    <w:tmpl w:val="B6AA3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D861FA"/>
    <w:multiLevelType w:val="multilevel"/>
    <w:tmpl w:val="028E54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88213F"/>
    <w:multiLevelType w:val="hybridMultilevel"/>
    <w:tmpl w:val="5C605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B887FB6"/>
    <w:multiLevelType w:val="hybridMultilevel"/>
    <w:tmpl w:val="5A68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765E46"/>
    <w:multiLevelType w:val="hybridMultilevel"/>
    <w:tmpl w:val="ED5468A0"/>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DCB2135"/>
    <w:multiLevelType w:val="hybridMultilevel"/>
    <w:tmpl w:val="31D6651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2023955">
    <w:abstractNumId w:val="3"/>
  </w:num>
  <w:num w:numId="2" w16cid:durableId="1806777874">
    <w:abstractNumId w:val="1"/>
  </w:num>
  <w:num w:numId="3" w16cid:durableId="55781744">
    <w:abstractNumId w:val="2"/>
  </w:num>
  <w:num w:numId="4" w16cid:durableId="1408574191">
    <w:abstractNumId w:val="0"/>
  </w:num>
  <w:num w:numId="5" w16cid:durableId="1588265329">
    <w:abstractNumId w:val="17"/>
  </w:num>
  <w:num w:numId="6" w16cid:durableId="1812793067">
    <w:abstractNumId w:val="7"/>
  </w:num>
  <w:num w:numId="7" w16cid:durableId="439765957">
    <w:abstractNumId w:val="5"/>
  </w:num>
  <w:num w:numId="8" w16cid:durableId="1054500472">
    <w:abstractNumId w:val="20"/>
  </w:num>
  <w:num w:numId="9" w16cid:durableId="654605314">
    <w:abstractNumId w:val="4"/>
  </w:num>
  <w:num w:numId="10" w16cid:durableId="909466399">
    <w:abstractNumId w:val="16"/>
  </w:num>
  <w:num w:numId="11" w16cid:durableId="1753235372">
    <w:abstractNumId w:val="10"/>
  </w:num>
  <w:num w:numId="12" w16cid:durableId="1101334080">
    <w:abstractNumId w:val="11"/>
  </w:num>
  <w:num w:numId="13" w16cid:durableId="929196273">
    <w:abstractNumId w:val="21"/>
  </w:num>
  <w:num w:numId="14" w16cid:durableId="27605422">
    <w:abstractNumId w:val="6"/>
  </w:num>
  <w:num w:numId="15" w16cid:durableId="305286312">
    <w:abstractNumId w:val="8"/>
  </w:num>
  <w:num w:numId="16" w16cid:durableId="490869105">
    <w:abstractNumId w:val="15"/>
  </w:num>
  <w:num w:numId="17" w16cid:durableId="603458004">
    <w:abstractNumId w:val="14"/>
  </w:num>
  <w:num w:numId="18" w16cid:durableId="1267427753">
    <w:abstractNumId w:val="13"/>
  </w:num>
  <w:num w:numId="19" w16cid:durableId="1074008037">
    <w:abstractNumId w:val="22"/>
  </w:num>
  <w:num w:numId="20" w16cid:durableId="27531202">
    <w:abstractNumId w:val="9"/>
  </w:num>
  <w:num w:numId="21" w16cid:durableId="1469665942">
    <w:abstractNumId w:val="23"/>
  </w:num>
  <w:num w:numId="22" w16cid:durableId="1056658630">
    <w:abstractNumId w:val="18"/>
  </w:num>
  <w:num w:numId="23" w16cid:durableId="1430617624">
    <w:abstractNumId w:val="19"/>
  </w:num>
  <w:num w:numId="24" w16cid:durableId="167483929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74E"/>
    <w:rsid w:val="0000435B"/>
    <w:rsid w:val="0000787D"/>
    <w:rsid w:val="00023B18"/>
    <w:rsid w:val="00027A60"/>
    <w:rsid w:val="00032F10"/>
    <w:rsid w:val="000373DC"/>
    <w:rsid w:val="0003743F"/>
    <w:rsid w:val="00046E65"/>
    <w:rsid w:val="00051ACA"/>
    <w:rsid w:val="00061D85"/>
    <w:rsid w:val="0006216C"/>
    <w:rsid w:val="00072811"/>
    <w:rsid w:val="000733A1"/>
    <w:rsid w:val="00076EDE"/>
    <w:rsid w:val="00077D00"/>
    <w:rsid w:val="00085562"/>
    <w:rsid w:val="000914F1"/>
    <w:rsid w:val="000922EC"/>
    <w:rsid w:val="0009442C"/>
    <w:rsid w:val="00094CC5"/>
    <w:rsid w:val="000A0B35"/>
    <w:rsid w:val="000A6B12"/>
    <w:rsid w:val="000B73DB"/>
    <w:rsid w:val="000C4373"/>
    <w:rsid w:val="000D1338"/>
    <w:rsid w:val="000D4EA0"/>
    <w:rsid w:val="000D7724"/>
    <w:rsid w:val="000E1857"/>
    <w:rsid w:val="000F4B2E"/>
    <w:rsid w:val="000F6802"/>
    <w:rsid w:val="000F7B40"/>
    <w:rsid w:val="000F7FB8"/>
    <w:rsid w:val="00103D33"/>
    <w:rsid w:val="00107C35"/>
    <w:rsid w:val="001100D3"/>
    <w:rsid w:val="00112B4C"/>
    <w:rsid w:val="001141EC"/>
    <w:rsid w:val="00114C7D"/>
    <w:rsid w:val="0011718A"/>
    <w:rsid w:val="00122BB4"/>
    <w:rsid w:val="00123F8C"/>
    <w:rsid w:val="00130892"/>
    <w:rsid w:val="00135B2A"/>
    <w:rsid w:val="001405CD"/>
    <w:rsid w:val="0014300A"/>
    <w:rsid w:val="001434EE"/>
    <w:rsid w:val="001500A7"/>
    <w:rsid w:val="0015247E"/>
    <w:rsid w:val="001527C6"/>
    <w:rsid w:val="00154E41"/>
    <w:rsid w:val="001570A2"/>
    <w:rsid w:val="001615FF"/>
    <w:rsid w:val="00161A2F"/>
    <w:rsid w:val="0016541D"/>
    <w:rsid w:val="0016647D"/>
    <w:rsid w:val="00173633"/>
    <w:rsid w:val="00180092"/>
    <w:rsid w:val="00180FCC"/>
    <w:rsid w:val="0019233B"/>
    <w:rsid w:val="00193B64"/>
    <w:rsid w:val="00195732"/>
    <w:rsid w:val="00195F2C"/>
    <w:rsid w:val="001A4295"/>
    <w:rsid w:val="001A6F0C"/>
    <w:rsid w:val="001A7EB3"/>
    <w:rsid w:val="001B32F0"/>
    <w:rsid w:val="001C1A6E"/>
    <w:rsid w:val="001C51FB"/>
    <w:rsid w:val="001D5F52"/>
    <w:rsid w:val="001D73A5"/>
    <w:rsid w:val="001D7578"/>
    <w:rsid w:val="001E42E3"/>
    <w:rsid w:val="001E5083"/>
    <w:rsid w:val="001F0843"/>
    <w:rsid w:val="001F6047"/>
    <w:rsid w:val="001F6965"/>
    <w:rsid w:val="002002BF"/>
    <w:rsid w:val="00200341"/>
    <w:rsid w:val="00202870"/>
    <w:rsid w:val="0020553F"/>
    <w:rsid w:val="00212E97"/>
    <w:rsid w:val="00214803"/>
    <w:rsid w:val="00225F5D"/>
    <w:rsid w:val="00226AC4"/>
    <w:rsid w:val="0023447F"/>
    <w:rsid w:val="00234C2D"/>
    <w:rsid w:val="00236223"/>
    <w:rsid w:val="002363CF"/>
    <w:rsid w:val="00236579"/>
    <w:rsid w:val="00237E7B"/>
    <w:rsid w:val="0024060F"/>
    <w:rsid w:val="00245D02"/>
    <w:rsid w:val="0024784D"/>
    <w:rsid w:val="0025192C"/>
    <w:rsid w:val="0025355F"/>
    <w:rsid w:val="00256493"/>
    <w:rsid w:val="002666EE"/>
    <w:rsid w:val="00267602"/>
    <w:rsid w:val="0027224B"/>
    <w:rsid w:val="0027385E"/>
    <w:rsid w:val="00276247"/>
    <w:rsid w:val="0027649F"/>
    <w:rsid w:val="002779DD"/>
    <w:rsid w:val="002815E7"/>
    <w:rsid w:val="002819B2"/>
    <w:rsid w:val="00294327"/>
    <w:rsid w:val="002A1CBB"/>
    <w:rsid w:val="002A320C"/>
    <w:rsid w:val="002A4082"/>
    <w:rsid w:val="002A663A"/>
    <w:rsid w:val="002A74C9"/>
    <w:rsid w:val="002B0216"/>
    <w:rsid w:val="002B4208"/>
    <w:rsid w:val="002B6A4C"/>
    <w:rsid w:val="002B6DFA"/>
    <w:rsid w:val="002C1766"/>
    <w:rsid w:val="002C4871"/>
    <w:rsid w:val="002C4DC3"/>
    <w:rsid w:val="002C6DCC"/>
    <w:rsid w:val="002D0DEB"/>
    <w:rsid w:val="002D3EC4"/>
    <w:rsid w:val="002D5CD2"/>
    <w:rsid w:val="002E7A9F"/>
    <w:rsid w:val="002F3BD2"/>
    <w:rsid w:val="002F40CE"/>
    <w:rsid w:val="002F57B9"/>
    <w:rsid w:val="0031069C"/>
    <w:rsid w:val="00313B66"/>
    <w:rsid w:val="00315C04"/>
    <w:rsid w:val="003169AF"/>
    <w:rsid w:val="00317A56"/>
    <w:rsid w:val="00317FE2"/>
    <w:rsid w:val="00320ED3"/>
    <w:rsid w:val="00323AA9"/>
    <w:rsid w:val="00332742"/>
    <w:rsid w:val="00337795"/>
    <w:rsid w:val="003378E0"/>
    <w:rsid w:val="00337DB1"/>
    <w:rsid w:val="0034368D"/>
    <w:rsid w:val="00344AE2"/>
    <w:rsid w:val="00353AF9"/>
    <w:rsid w:val="0035462E"/>
    <w:rsid w:val="003555D8"/>
    <w:rsid w:val="0035656B"/>
    <w:rsid w:val="0036039C"/>
    <w:rsid w:val="0036049B"/>
    <w:rsid w:val="0036488E"/>
    <w:rsid w:val="00367147"/>
    <w:rsid w:val="003738A4"/>
    <w:rsid w:val="00373C0E"/>
    <w:rsid w:val="0037638C"/>
    <w:rsid w:val="00381DD9"/>
    <w:rsid w:val="00383389"/>
    <w:rsid w:val="00385490"/>
    <w:rsid w:val="00390336"/>
    <w:rsid w:val="00390971"/>
    <w:rsid w:val="00394880"/>
    <w:rsid w:val="00394C84"/>
    <w:rsid w:val="003A0195"/>
    <w:rsid w:val="003A0636"/>
    <w:rsid w:val="003A0E86"/>
    <w:rsid w:val="003A18A1"/>
    <w:rsid w:val="003A3CF0"/>
    <w:rsid w:val="003A59FA"/>
    <w:rsid w:val="003A6874"/>
    <w:rsid w:val="003A7A6E"/>
    <w:rsid w:val="003B1842"/>
    <w:rsid w:val="003B2049"/>
    <w:rsid w:val="003B3D7B"/>
    <w:rsid w:val="003C118B"/>
    <w:rsid w:val="003C1BB6"/>
    <w:rsid w:val="003C400A"/>
    <w:rsid w:val="003C629E"/>
    <w:rsid w:val="003C6932"/>
    <w:rsid w:val="003C74B6"/>
    <w:rsid w:val="003C77AF"/>
    <w:rsid w:val="003D35BC"/>
    <w:rsid w:val="003D4A2A"/>
    <w:rsid w:val="003D4ED6"/>
    <w:rsid w:val="003D4FF8"/>
    <w:rsid w:val="003D585F"/>
    <w:rsid w:val="003D5D0D"/>
    <w:rsid w:val="003D74F1"/>
    <w:rsid w:val="003E12C2"/>
    <w:rsid w:val="003E3573"/>
    <w:rsid w:val="003E5A51"/>
    <w:rsid w:val="003E6EA6"/>
    <w:rsid w:val="003F12CA"/>
    <w:rsid w:val="003F5D3C"/>
    <w:rsid w:val="0040088D"/>
    <w:rsid w:val="00401E75"/>
    <w:rsid w:val="00402839"/>
    <w:rsid w:val="00402AD1"/>
    <w:rsid w:val="00402EE0"/>
    <w:rsid w:val="004034E1"/>
    <w:rsid w:val="00403B2D"/>
    <w:rsid w:val="00404A4F"/>
    <w:rsid w:val="00405017"/>
    <w:rsid w:val="004050D1"/>
    <w:rsid w:val="00423F19"/>
    <w:rsid w:val="00425EB4"/>
    <w:rsid w:val="00432E4E"/>
    <w:rsid w:val="00436005"/>
    <w:rsid w:val="004476C8"/>
    <w:rsid w:val="00447EF1"/>
    <w:rsid w:val="00451E54"/>
    <w:rsid w:val="00452F7A"/>
    <w:rsid w:val="0045369C"/>
    <w:rsid w:val="0045538C"/>
    <w:rsid w:val="00455693"/>
    <w:rsid w:val="00455DDF"/>
    <w:rsid w:val="00467D5A"/>
    <w:rsid w:val="00472ECA"/>
    <w:rsid w:val="00474730"/>
    <w:rsid w:val="00477B35"/>
    <w:rsid w:val="004807FD"/>
    <w:rsid w:val="00487FE6"/>
    <w:rsid w:val="00496DF8"/>
    <w:rsid w:val="0049724E"/>
    <w:rsid w:val="004A6516"/>
    <w:rsid w:val="004B27E8"/>
    <w:rsid w:val="004B6754"/>
    <w:rsid w:val="004C13CD"/>
    <w:rsid w:val="004C2346"/>
    <w:rsid w:val="004C5525"/>
    <w:rsid w:val="004D03AE"/>
    <w:rsid w:val="004D301D"/>
    <w:rsid w:val="004D6F4D"/>
    <w:rsid w:val="004E1B6E"/>
    <w:rsid w:val="004F4C10"/>
    <w:rsid w:val="004F7524"/>
    <w:rsid w:val="004F756C"/>
    <w:rsid w:val="00500368"/>
    <w:rsid w:val="00503DCA"/>
    <w:rsid w:val="00504345"/>
    <w:rsid w:val="00522A0F"/>
    <w:rsid w:val="005345E7"/>
    <w:rsid w:val="00540137"/>
    <w:rsid w:val="005470B0"/>
    <w:rsid w:val="00553562"/>
    <w:rsid w:val="005537FC"/>
    <w:rsid w:val="00555AAD"/>
    <w:rsid w:val="0056011E"/>
    <w:rsid w:val="00560548"/>
    <w:rsid w:val="00562ED0"/>
    <w:rsid w:val="00563321"/>
    <w:rsid w:val="0056353E"/>
    <w:rsid w:val="00564697"/>
    <w:rsid w:val="00577641"/>
    <w:rsid w:val="00582188"/>
    <w:rsid w:val="00582234"/>
    <w:rsid w:val="005940A2"/>
    <w:rsid w:val="005A090B"/>
    <w:rsid w:val="005A0DA5"/>
    <w:rsid w:val="005A356A"/>
    <w:rsid w:val="005A57BF"/>
    <w:rsid w:val="005A5AC2"/>
    <w:rsid w:val="005A7E61"/>
    <w:rsid w:val="005B2E05"/>
    <w:rsid w:val="005B3355"/>
    <w:rsid w:val="005B4E95"/>
    <w:rsid w:val="005B6583"/>
    <w:rsid w:val="005B6C92"/>
    <w:rsid w:val="005C0A56"/>
    <w:rsid w:val="005C2FF4"/>
    <w:rsid w:val="005C572F"/>
    <w:rsid w:val="005C6966"/>
    <w:rsid w:val="005D4E91"/>
    <w:rsid w:val="005E44F8"/>
    <w:rsid w:val="005E469A"/>
    <w:rsid w:val="005E64EE"/>
    <w:rsid w:val="005F2EF2"/>
    <w:rsid w:val="005F3BC0"/>
    <w:rsid w:val="005F412C"/>
    <w:rsid w:val="005F62C5"/>
    <w:rsid w:val="005F783C"/>
    <w:rsid w:val="00602665"/>
    <w:rsid w:val="00607AE2"/>
    <w:rsid w:val="00613611"/>
    <w:rsid w:val="00617A00"/>
    <w:rsid w:val="006206A4"/>
    <w:rsid w:val="006224BF"/>
    <w:rsid w:val="00623C57"/>
    <w:rsid w:val="0063371F"/>
    <w:rsid w:val="006342DE"/>
    <w:rsid w:val="00637D4C"/>
    <w:rsid w:val="00644D92"/>
    <w:rsid w:val="00651F0B"/>
    <w:rsid w:val="00655775"/>
    <w:rsid w:val="0065681D"/>
    <w:rsid w:val="006644CC"/>
    <w:rsid w:val="00670630"/>
    <w:rsid w:val="00674B22"/>
    <w:rsid w:val="00677640"/>
    <w:rsid w:val="006845C8"/>
    <w:rsid w:val="00684C09"/>
    <w:rsid w:val="00691301"/>
    <w:rsid w:val="006948E4"/>
    <w:rsid w:val="0069629C"/>
    <w:rsid w:val="00697D7A"/>
    <w:rsid w:val="006A2720"/>
    <w:rsid w:val="006A36E5"/>
    <w:rsid w:val="006A4C5C"/>
    <w:rsid w:val="006B0CA4"/>
    <w:rsid w:val="006B0E20"/>
    <w:rsid w:val="006B1347"/>
    <w:rsid w:val="006B767F"/>
    <w:rsid w:val="006C6CA7"/>
    <w:rsid w:val="006D1A4A"/>
    <w:rsid w:val="006D1AE0"/>
    <w:rsid w:val="006D3CC1"/>
    <w:rsid w:val="006D4157"/>
    <w:rsid w:val="006D5FE4"/>
    <w:rsid w:val="006E35A2"/>
    <w:rsid w:val="006E41A2"/>
    <w:rsid w:val="006F52BC"/>
    <w:rsid w:val="006F570D"/>
    <w:rsid w:val="006F622A"/>
    <w:rsid w:val="006F7248"/>
    <w:rsid w:val="00702587"/>
    <w:rsid w:val="00707EE1"/>
    <w:rsid w:val="007123FE"/>
    <w:rsid w:val="00715980"/>
    <w:rsid w:val="00716EC4"/>
    <w:rsid w:val="00725EAC"/>
    <w:rsid w:val="00727930"/>
    <w:rsid w:val="0073354E"/>
    <w:rsid w:val="0074468D"/>
    <w:rsid w:val="00744F9E"/>
    <w:rsid w:val="0075408F"/>
    <w:rsid w:val="00764E73"/>
    <w:rsid w:val="00770910"/>
    <w:rsid w:val="00773590"/>
    <w:rsid w:val="007806D0"/>
    <w:rsid w:val="00785B15"/>
    <w:rsid w:val="00786CA9"/>
    <w:rsid w:val="0078761E"/>
    <w:rsid w:val="007901D7"/>
    <w:rsid w:val="0079110C"/>
    <w:rsid w:val="007911AD"/>
    <w:rsid w:val="007A7FB8"/>
    <w:rsid w:val="007B0454"/>
    <w:rsid w:val="007B2B9C"/>
    <w:rsid w:val="007B3031"/>
    <w:rsid w:val="007C492C"/>
    <w:rsid w:val="007D0FEF"/>
    <w:rsid w:val="007D1674"/>
    <w:rsid w:val="007D2B9E"/>
    <w:rsid w:val="007E3580"/>
    <w:rsid w:val="007E3E55"/>
    <w:rsid w:val="007E6A39"/>
    <w:rsid w:val="007F37F6"/>
    <w:rsid w:val="007F7FE5"/>
    <w:rsid w:val="008056E4"/>
    <w:rsid w:val="008079CD"/>
    <w:rsid w:val="008124AA"/>
    <w:rsid w:val="00812E5A"/>
    <w:rsid w:val="00816A5E"/>
    <w:rsid w:val="0082146E"/>
    <w:rsid w:val="008227AF"/>
    <w:rsid w:val="00822F6A"/>
    <w:rsid w:val="008242FF"/>
    <w:rsid w:val="00824636"/>
    <w:rsid w:val="008260F6"/>
    <w:rsid w:val="00831DEB"/>
    <w:rsid w:val="00834E89"/>
    <w:rsid w:val="00836CC3"/>
    <w:rsid w:val="00837717"/>
    <w:rsid w:val="00837B33"/>
    <w:rsid w:val="00842FC6"/>
    <w:rsid w:val="008452C8"/>
    <w:rsid w:val="0084654E"/>
    <w:rsid w:val="0086417B"/>
    <w:rsid w:val="0086657A"/>
    <w:rsid w:val="008739BF"/>
    <w:rsid w:val="00875899"/>
    <w:rsid w:val="00885B52"/>
    <w:rsid w:val="008869E0"/>
    <w:rsid w:val="008900DF"/>
    <w:rsid w:val="00892C6B"/>
    <w:rsid w:val="008A3ECA"/>
    <w:rsid w:val="008A71E9"/>
    <w:rsid w:val="008A7DE9"/>
    <w:rsid w:val="008B1E67"/>
    <w:rsid w:val="008B3167"/>
    <w:rsid w:val="008B3FAA"/>
    <w:rsid w:val="008C16A4"/>
    <w:rsid w:val="008C7DBA"/>
    <w:rsid w:val="008D11B8"/>
    <w:rsid w:val="008D6409"/>
    <w:rsid w:val="008D6C2E"/>
    <w:rsid w:val="0090175D"/>
    <w:rsid w:val="00902738"/>
    <w:rsid w:val="00903068"/>
    <w:rsid w:val="00904AE2"/>
    <w:rsid w:val="00905C4E"/>
    <w:rsid w:val="00906BC3"/>
    <w:rsid w:val="00912449"/>
    <w:rsid w:val="00915A10"/>
    <w:rsid w:val="00924AFE"/>
    <w:rsid w:val="0092572D"/>
    <w:rsid w:val="00933C0F"/>
    <w:rsid w:val="009371D9"/>
    <w:rsid w:val="0094011E"/>
    <w:rsid w:val="009429C5"/>
    <w:rsid w:val="00951160"/>
    <w:rsid w:val="00951CE3"/>
    <w:rsid w:val="0095384B"/>
    <w:rsid w:val="00964DFA"/>
    <w:rsid w:val="00966FFC"/>
    <w:rsid w:val="00973DB5"/>
    <w:rsid w:val="0097714C"/>
    <w:rsid w:val="00982578"/>
    <w:rsid w:val="009850BF"/>
    <w:rsid w:val="009901F5"/>
    <w:rsid w:val="00990659"/>
    <w:rsid w:val="009919D1"/>
    <w:rsid w:val="00992EC3"/>
    <w:rsid w:val="00997EDD"/>
    <w:rsid w:val="009A4AF4"/>
    <w:rsid w:val="009B073E"/>
    <w:rsid w:val="009B14E8"/>
    <w:rsid w:val="009B3306"/>
    <w:rsid w:val="009B42DA"/>
    <w:rsid w:val="009B4F54"/>
    <w:rsid w:val="009B5D60"/>
    <w:rsid w:val="009C09B3"/>
    <w:rsid w:val="009C1C68"/>
    <w:rsid w:val="009C49D0"/>
    <w:rsid w:val="009D0787"/>
    <w:rsid w:val="009D0941"/>
    <w:rsid w:val="009D0FF4"/>
    <w:rsid w:val="009D172E"/>
    <w:rsid w:val="009D4C39"/>
    <w:rsid w:val="009D6B0C"/>
    <w:rsid w:val="009E1AD2"/>
    <w:rsid w:val="009F251C"/>
    <w:rsid w:val="009F2A21"/>
    <w:rsid w:val="009F2C2B"/>
    <w:rsid w:val="009F5EA4"/>
    <w:rsid w:val="00A02493"/>
    <w:rsid w:val="00A03CA6"/>
    <w:rsid w:val="00A04FB8"/>
    <w:rsid w:val="00A05456"/>
    <w:rsid w:val="00A113FB"/>
    <w:rsid w:val="00A12ECD"/>
    <w:rsid w:val="00A13BA4"/>
    <w:rsid w:val="00A15385"/>
    <w:rsid w:val="00A22E3A"/>
    <w:rsid w:val="00A25F06"/>
    <w:rsid w:val="00A2751F"/>
    <w:rsid w:val="00A35C0C"/>
    <w:rsid w:val="00A36D9A"/>
    <w:rsid w:val="00A37180"/>
    <w:rsid w:val="00A4247B"/>
    <w:rsid w:val="00A42800"/>
    <w:rsid w:val="00A44FD9"/>
    <w:rsid w:val="00A4573A"/>
    <w:rsid w:val="00A50E0F"/>
    <w:rsid w:val="00A550EC"/>
    <w:rsid w:val="00A57023"/>
    <w:rsid w:val="00A57031"/>
    <w:rsid w:val="00A57D2D"/>
    <w:rsid w:val="00A6622D"/>
    <w:rsid w:val="00A8733B"/>
    <w:rsid w:val="00A87B79"/>
    <w:rsid w:val="00A92D93"/>
    <w:rsid w:val="00A9342F"/>
    <w:rsid w:val="00A959D4"/>
    <w:rsid w:val="00A95CB1"/>
    <w:rsid w:val="00AA05C2"/>
    <w:rsid w:val="00AA112C"/>
    <w:rsid w:val="00AA1C4E"/>
    <w:rsid w:val="00AB2A24"/>
    <w:rsid w:val="00AB4E6F"/>
    <w:rsid w:val="00AB559B"/>
    <w:rsid w:val="00AC4859"/>
    <w:rsid w:val="00AC6509"/>
    <w:rsid w:val="00AC7B32"/>
    <w:rsid w:val="00AD0529"/>
    <w:rsid w:val="00AD066A"/>
    <w:rsid w:val="00AD52CD"/>
    <w:rsid w:val="00AD7321"/>
    <w:rsid w:val="00AD7A51"/>
    <w:rsid w:val="00AE6DD3"/>
    <w:rsid w:val="00AF6AFD"/>
    <w:rsid w:val="00B000FE"/>
    <w:rsid w:val="00B02A50"/>
    <w:rsid w:val="00B02B46"/>
    <w:rsid w:val="00B07BFD"/>
    <w:rsid w:val="00B126B4"/>
    <w:rsid w:val="00B147ED"/>
    <w:rsid w:val="00B162CA"/>
    <w:rsid w:val="00B175DB"/>
    <w:rsid w:val="00B23536"/>
    <w:rsid w:val="00B27AEC"/>
    <w:rsid w:val="00B3025E"/>
    <w:rsid w:val="00B30927"/>
    <w:rsid w:val="00B31C22"/>
    <w:rsid w:val="00B37A94"/>
    <w:rsid w:val="00B40B76"/>
    <w:rsid w:val="00B40E70"/>
    <w:rsid w:val="00B4442F"/>
    <w:rsid w:val="00B524D1"/>
    <w:rsid w:val="00B529FB"/>
    <w:rsid w:val="00B53366"/>
    <w:rsid w:val="00B54BCB"/>
    <w:rsid w:val="00B5564C"/>
    <w:rsid w:val="00B678B6"/>
    <w:rsid w:val="00B70610"/>
    <w:rsid w:val="00B715C9"/>
    <w:rsid w:val="00B7186D"/>
    <w:rsid w:val="00B72DDF"/>
    <w:rsid w:val="00B75F67"/>
    <w:rsid w:val="00B76F61"/>
    <w:rsid w:val="00B86A0F"/>
    <w:rsid w:val="00B96E76"/>
    <w:rsid w:val="00BA4D1F"/>
    <w:rsid w:val="00BA59E5"/>
    <w:rsid w:val="00BB09E2"/>
    <w:rsid w:val="00BB24F5"/>
    <w:rsid w:val="00BC48D0"/>
    <w:rsid w:val="00BC4F7F"/>
    <w:rsid w:val="00BC528E"/>
    <w:rsid w:val="00BD152F"/>
    <w:rsid w:val="00BD3430"/>
    <w:rsid w:val="00BE0318"/>
    <w:rsid w:val="00BE05C4"/>
    <w:rsid w:val="00BE0C75"/>
    <w:rsid w:val="00BE436D"/>
    <w:rsid w:val="00BE53F8"/>
    <w:rsid w:val="00C00129"/>
    <w:rsid w:val="00C014DA"/>
    <w:rsid w:val="00C07BCA"/>
    <w:rsid w:val="00C07D56"/>
    <w:rsid w:val="00C07F0D"/>
    <w:rsid w:val="00C118EE"/>
    <w:rsid w:val="00C1549F"/>
    <w:rsid w:val="00C2118D"/>
    <w:rsid w:val="00C213B1"/>
    <w:rsid w:val="00C22A27"/>
    <w:rsid w:val="00C23A16"/>
    <w:rsid w:val="00C2645D"/>
    <w:rsid w:val="00C26A87"/>
    <w:rsid w:val="00C335D0"/>
    <w:rsid w:val="00C35908"/>
    <w:rsid w:val="00C37A1D"/>
    <w:rsid w:val="00C4345E"/>
    <w:rsid w:val="00C47362"/>
    <w:rsid w:val="00C51CF4"/>
    <w:rsid w:val="00C57030"/>
    <w:rsid w:val="00C66455"/>
    <w:rsid w:val="00C66E31"/>
    <w:rsid w:val="00C67EB3"/>
    <w:rsid w:val="00C70182"/>
    <w:rsid w:val="00C70312"/>
    <w:rsid w:val="00C711E2"/>
    <w:rsid w:val="00C71238"/>
    <w:rsid w:val="00C71749"/>
    <w:rsid w:val="00C753CE"/>
    <w:rsid w:val="00C76B03"/>
    <w:rsid w:val="00C80546"/>
    <w:rsid w:val="00C85095"/>
    <w:rsid w:val="00C8647A"/>
    <w:rsid w:val="00C91B70"/>
    <w:rsid w:val="00CA2E8D"/>
    <w:rsid w:val="00CA4DC1"/>
    <w:rsid w:val="00CA6E93"/>
    <w:rsid w:val="00CB17D5"/>
    <w:rsid w:val="00CB4EB2"/>
    <w:rsid w:val="00CB4FDE"/>
    <w:rsid w:val="00CB67F5"/>
    <w:rsid w:val="00CC064C"/>
    <w:rsid w:val="00CC093C"/>
    <w:rsid w:val="00CD36C1"/>
    <w:rsid w:val="00CD6065"/>
    <w:rsid w:val="00CD6E1E"/>
    <w:rsid w:val="00CE44D8"/>
    <w:rsid w:val="00CF15B9"/>
    <w:rsid w:val="00CF41FB"/>
    <w:rsid w:val="00CF551E"/>
    <w:rsid w:val="00D0074C"/>
    <w:rsid w:val="00D039CE"/>
    <w:rsid w:val="00D04919"/>
    <w:rsid w:val="00D071B6"/>
    <w:rsid w:val="00D076C0"/>
    <w:rsid w:val="00D106F3"/>
    <w:rsid w:val="00D11085"/>
    <w:rsid w:val="00D147E7"/>
    <w:rsid w:val="00D2129B"/>
    <w:rsid w:val="00D235DD"/>
    <w:rsid w:val="00D241B4"/>
    <w:rsid w:val="00D2496B"/>
    <w:rsid w:val="00D32DEE"/>
    <w:rsid w:val="00D32EE9"/>
    <w:rsid w:val="00D3338C"/>
    <w:rsid w:val="00D33A73"/>
    <w:rsid w:val="00D33CEA"/>
    <w:rsid w:val="00D37373"/>
    <w:rsid w:val="00D379C4"/>
    <w:rsid w:val="00D4132E"/>
    <w:rsid w:val="00D44B9F"/>
    <w:rsid w:val="00D47C77"/>
    <w:rsid w:val="00D50C9F"/>
    <w:rsid w:val="00D51A4B"/>
    <w:rsid w:val="00D548B5"/>
    <w:rsid w:val="00D56C1B"/>
    <w:rsid w:val="00D56D74"/>
    <w:rsid w:val="00D60E75"/>
    <w:rsid w:val="00D63134"/>
    <w:rsid w:val="00D65250"/>
    <w:rsid w:val="00D65608"/>
    <w:rsid w:val="00D70B47"/>
    <w:rsid w:val="00D72C54"/>
    <w:rsid w:val="00D75B41"/>
    <w:rsid w:val="00D77E86"/>
    <w:rsid w:val="00D8665F"/>
    <w:rsid w:val="00D90D3F"/>
    <w:rsid w:val="00D922F1"/>
    <w:rsid w:val="00D92954"/>
    <w:rsid w:val="00DA20FA"/>
    <w:rsid w:val="00DB1DEA"/>
    <w:rsid w:val="00DB25C4"/>
    <w:rsid w:val="00DB38F8"/>
    <w:rsid w:val="00DB7B29"/>
    <w:rsid w:val="00DC09A4"/>
    <w:rsid w:val="00DC4E6E"/>
    <w:rsid w:val="00DD1B89"/>
    <w:rsid w:val="00DD2B58"/>
    <w:rsid w:val="00DD42D2"/>
    <w:rsid w:val="00DD5E27"/>
    <w:rsid w:val="00DE09B5"/>
    <w:rsid w:val="00DE16AD"/>
    <w:rsid w:val="00DE287B"/>
    <w:rsid w:val="00DE4852"/>
    <w:rsid w:val="00DE7770"/>
    <w:rsid w:val="00DF12B2"/>
    <w:rsid w:val="00DF4D36"/>
    <w:rsid w:val="00E067CF"/>
    <w:rsid w:val="00E135F4"/>
    <w:rsid w:val="00E145E2"/>
    <w:rsid w:val="00E16455"/>
    <w:rsid w:val="00E26233"/>
    <w:rsid w:val="00E32A5F"/>
    <w:rsid w:val="00E35A2B"/>
    <w:rsid w:val="00E37498"/>
    <w:rsid w:val="00E42224"/>
    <w:rsid w:val="00E45F72"/>
    <w:rsid w:val="00E476AC"/>
    <w:rsid w:val="00E5242A"/>
    <w:rsid w:val="00E546AF"/>
    <w:rsid w:val="00E61491"/>
    <w:rsid w:val="00E61824"/>
    <w:rsid w:val="00E63A52"/>
    <w:rsid w:val="00E75753"/>
    <w:rsid w:val="00E808F7"/>
    <w:rsid w:val="00E811E3"/>
    <w:rsid w:val="00E81D4C"/>
    <w:rsid w:val="00E87AE4"/>
    <w:rsid w:val="00E946E7"/>
    <w:rsid w:val="00E9713B"/>
    <w:rsid w:val="00EB52F1"/>
    <w:rsid w:val="00EB57FF"/>
    <w:rsid w:val="00EB7F86"/>
    <w:rsid w:val="00EC0478"/>
    <w:rsid w:val="00EC215C"/>
    <w:rsid w:val="00EC357B"/>
    <w:rsid w:val="00ED6C01"/>
    <w:rsid w:val="00ED7182"/>
    <w:rsid w:val="00ED7D07"/>
    <w:rsid w:val="00EE02FC"/>
    <w:rsid w:val="00EE4B8C"/>
    <w:rsid w:val="00EE7A92"/>
    <w:rsid w:val="00EF072C"/>
    <w:rsid w:val="00EF0A60"/>
    <w:rsid w:val="00EF1EAD"/>
    <w:rsid w:val="00EF2022"/>
    <w:rsid w:val="00F03B34"/>
    <w:rsid w:val="00F064C2"/>
    <w:rsid w:val="00F10126"/>
    <w:rsid w:val="00F10662"/>
    <w:rsid w:val="00F116E1"/>
    <w:rsid w:val="00F15FAE"/>
    <w:rsid w:val="00F177FF"/>
    <w:rsid w:val="00F22C2F"/>
    <w:rsid w:val="00F27682"/>
    <w:rsid w:val="00F27F32"/>
    <w:rsid w:val="00F30233"/>
    <w:rsid w:val="00F34E92"/>
    <w:rsid w:val="00F35D2D"/>
    <w:rsid w:val="00F41A7A"/>
    <w:rsid w:val="00F47FD9"/>
    <w:rsid w:val="00F510C6"/>
    <w:rsid w:val="00F5146A"/>
    <w:rsid w:val="00F518DE"/>
    <w:rsid w:val="00F563FE"/>
    <w:rsid w:val="00F5674E"/>
    <w:rsid w:val="00F60EE0"/>
    <w:rsid w:val="00F63239"/>
    <w:rsid w:val="00F6726E"/>
    <w:rsid w:val="00F70304"/>
    <w:rsid w:val="00F70F20"/>
    <w:rsid w:val="00F72111"/>
    <w:rsid w:val="00F72A7A"/>
    <w:rsid w:val="00F76292"/>
    <w:rsid w:val="00F852FE"/>
    <w:rsid w:val="00F86467"/>
    <w:rsid w:val="00F86E86"/>
    <w:rsid w:val="00F93BA7"/>
    <w:rsid w:val="00F9460E"/>
    <w:rsid w:val="00F94944"/>
    <w:rsid w:val="00F96102"/>
    <w:rsid w:val="00F9640D"/>
    <w:rsid w:val="00F97177"/>
    <w:rsid w:val="00F97F70"/>
    <w:rsid w:val="00FA0929"/>
    <w:rsid w:val="00FA1E19"/>
    <w:rsid w:val="00FA76E4"/>
    <w:rsid w:val="00FB5B6D"/>
    <w:rsid w:val="00FC1A6F"/>
    <w:rsid w:val="00FD567A"/>
    <w:rsid w:val="00FE1FF1"/>
    <w:rsid w:val="00FF0691"/>
    <w:rsid w:val="00FF5923"/>
    <w:rsid w:val="02141571"/>
    <w:rsid w:val="04082567"/>
    <w:rsid w:val="082A5710"/>
    <w:rsid w:val="09A65CCA"/>
    <w:rsid w:val="09E0025F"/>
    <w:rsid w:val="0B400913"/>
    <w:rsid w:val="0CEBC7B2"/>
    <w:rsid w:val="0D6185A0"/>
    <w:rsid w:val="101998AF"/>
    <w:rsid w:val="10B6A29F"/>
    <w:rsid w:val="114ECE19"/>
    <w:rsid w:val="138E123F"/>
    <w:rsid w:val="139263D4"/>
    <w:rsid w:val="147FB7DD"/>
    <w:rsid w:val="165E978F"/>
    <w:rsid w:val="193D0FB6"/>
    <w:rsid w:val="1AF57F16"/>
    <w:rsid w:val="1CC1EABE"/>
    <w:rsid w:val="1F9C99C1"/>
    <w:rsid w:val="1FEAFABA"/>
    <w:rsid w:val="262BA0D0"/>
    <w:rsid w:val="26CC5546"/>
    <w:rsid w:val="291755B8"/>
    <w:rsid w:val="296C38AB"/>
    <w:rsid w:val="2C6E6CC8"/>
    <w:rsid w:val="2DF66D34"/>
    <w:rsid w:val="3191A02C"/>
    <w:rsid w:val="3416B01E"/>
    <w:rsid w:val="36C2752C"/>
    <w:rsid w:val="37D5B116"/>
    <w:rsid w:val="3904AE1D"/>
    <w:rsid w:val="3B952FD3"/>
    <w:rsid w:val="3BF64EBC"/>
    <w:rsid w:val="3CE42002"/>
    <w:rsid w:val="3E4BE92B"/>
    <w:rsid w:val="4126DAA7"/>
    <w:rsid w:val="463C4803"/>
    <w:rsid w:val="47FF6C13"/>
    <w:rsid w:val="485ABE09"/>
    <w:rsid w:val="4B16677C"/>
    <w:rsid w:val="4DD8A32A"/>
    <w:rsid w:val="51CEF1DF"/>
    <w:rsid w:val="56D552A4"/>
    <w:rsid w:val="57CC13AB"/>
    <w:rsid w:val="590EBDA6"/>
    <w:rsid w:val="5C0C27D9"/>
    <w:rsid w:val="5CFA7EB3"/>
    <w:rsid w:val="5F8CEF83"/>
    <w:rsid w:val="63DA4DC1"/>
    <w:rsid w:val="640A7950"/>
    <w:rsid w:val="64E04ADA"/>
    <w:rsid w:val="65C422D7"/>
    <w:rsid w:val="662EC99D"/>
    <w:rsid w:val="7446D250"/>
    <w:rsid w:val="76DFE595"/>
    <w:rsid w:val="7871C464"/>
    <w:rsid w:val="7F43D5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C2769"/>
  <w15:chartTrackingRefBased/>
  <w15:docId w15:val="{27C7B174-381D-4E53-AAFE-2180B252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717"/>
    <w:pPr>
      <w:spacing w:after="0" w:line="247" w:lineRule="auto"/>
    </w:pPr>
    <w:rPr>
      <w:sz w:val="24"/>
    </w:rPr>
  </w:style>
  <w:style w:type="paragraph" w:styleId="Heading1">
    <w:name w:val="heading 1"/>
    <w:basedOn w:val="Normal"/>
    <w:next w:val="BodyText"/>
    <w:link w:val="Heading1Char"/>
    <w:uiPriority w:val="9"/>
    <w:qFormat/>
    <w:rsid w:val="004050D1"/>
    <w:pPr>
      <w:keepNext/>
      <w:keepLines/>
      <w:spacing w:before="284" w:after="284" w:line="216" w:lineRule="auto"/>
      <w:outlineLvl w:val="0"/>
    </w:pPr>
    <w:rPr>
      <w:rFonts w:asciiTheme="majorHAnsi" w:eastAsiaTheme="majorEastAsia" w:hAnsiTheme="majorHAnsi" w:cstheme="majorBidi"/>
      <w:b/>
      <w:color w:val="E40037" w:themeColor="accent1"/>
      <w:sz w:val="48"/>
      <w:szCs w:val="32"/>
    </w:rPr>
  </w:style>
  <w:style w:type="paragraph" w:styleId="Heading2">
    <w:name w:val="heading 2"/>
    <w:basedOn w:val="Normal"/>
    <w:next w:val="BodyText2"/>
    <w:link w:val="Heading2Char"/>
    <w:uiPriority w:val="9"/>
    <w:unhideWhenUsed/>
    <w:qFormat/>
    <w:rsid w:val="004050D1"/>
    <w:pPr>
      <w:keepNext/>
      <w:keepLines/>
      <w:spacing w:before="284" w:after="170"/>
      <w:outlineLvl w:val="1"/>
    </w:pPr>
    <w:rPr>
      <w:rFonts w:asciiTheme="majorHAnsi" w:eastAsiaTheme="majorEastAsia" w:hAnsiTheme="majorHAnsi" w:cstheme="majorBidi"/>
      <w:b/>
      <w:color w:val="E40037" w:themeColor="accent1"/>
      <w:sz w:val="32"/>
      <w:szCs w:val="26"/>
    </w:rPr>
  </w:style>
  <w:style w:type="paragraph" w:styleId="Heading3">
    <w:name w:val="heading 3"/>
    <w:basedOn w:val="Normal"/>
    <w:next w:val="BodyText2"/>
    <w:link w:val="Heading3Char"/>
    <w:uiPriority w:val="9"/>
    <w:unhideWhenUsed/>
    <w:qFormat/>
    <w:rsid w:val="004050D1"/>
    <w:pPr>
      <w:keepNext/>
      <w:keepLines/>
      <w:spacing w:after="17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3A0636"/>
    <w:pPr>
      <w:keepNext/>
      <w:keepLines/>
      <w:spacing w:after="170"/>
      <w:outlineLvl w:val="3"/>
    </w:pPr>
    <w:rPr>
      <w:rFonts w:asciiTheme="majorHAnsi" w:eastAsiaTheme="majorEastAsia" w:hAnsiTheme="maj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295"/>
    <w:pPr>
      <w:tabs>
        <w:tab w:val="center" w:pos="4513"/>
        <w:tab w:val="right" w:pos="9026"/>
      </w:tabs>
      <w:spacing w:line="240" w:lineRule="auto"/>
    </w:pPr>
  </w:style>
  <w:style w:type="character" w:customStyle="1" w:styleId="HeaderChar">
    <w:name w:val="Header Char"/>
    <w:basedOn w:val="DefaultParagraphFont"/>
    <w:link w:val="Header"/>
    <w:uiPriority w:val="99"/>
    <w:rsid w:val="001A4295"/>
  </w:style>
  <w:style w:type="paragraph" w:styleId="Footer">
    <w:name w:val="footer"/>
    <w:basedOn w:val="Normal"/>
    <w:link w:val="FooterChar"/>
    <w:uiPriority w:val="99"/>
    <w:unhideWhenUsed/>
    <w:rsid w:val="003A0636"/>
    <w:pPr>
      <w:tabs>
        <w:tab w:val="center" w:pos="4513"/>
        <w:tab w:val="right" w:pos="9026"/>
      </w:tabs>
      <w:spacing w:line="240" w:lineRule="auto"/>
    </w:pPr>
    <w:rPr>
      <w:color w:val="76766B"/>
      <w:sz w:val="20"/>
    </w:rPr>
  </w:style>
  <w:style w:type="character" w:customStyle="1" w:styleId="FooterChar">
    <w:name w:val="Footer Char"/>
    <w:basedOn w:val="DefaultParagraphFont"/>
    <w:link w:val="Footer"/>
    <w:uiPriority w:val="99"/>
    <w:rsid w:val="003A0636"/>
    <w:rPr>
      <w:color w:val="76766B"/>
      <w:sz w:val="20"/>
    </w:rPr>
  </w:style>
  <w:style w:type="paragraph" w:styleId="Title">
    <w:name w:val="Title"/>
    <w:basedOn w:val="Normal"/>
    <w:next w:val="Normal"/>
    <w:link w:val="TitleChar"/>
    <w:uiPriority w:val="10"/>
    <w:qFormat/>
    <w:rsid w:val="00AD7321"/>
    <w:pPr>
      <w:spacing w:after="567" w:line="216" w:lineRule="auto"/>
      <w:contextualSpacing/>
    </w:pPr>
    <w:rPr>
      <w:rFonts w:asciiTheme="majorHAnsi" w:eastAsiaTheme="majorEastAsia" w:hAnsiTheme="majorHAnsi" w:cstheme="majorBidi"/>
      <w:b/>
      <w:color w:val="E40037" w:themeColor="accent1"/>
      <w:spacing w:val="-10"/>
      <w:kern w:val="28"/>
      <w:sz w:val="120"/>
      <w:szCs w:val="56"/>
    </w:rPr>
  </w:style>
  <w:style w:type="character" w:customStyle="1" w:styleId="TitleChar">
    <w:name w:val="Title Char"/>
    <w:basedOn w:val="DefaultParagraphFont"/>
    <w:link w:val="Title"/>
    <w:uiPriority w:val="10"/>
    <w:rsid w:val="00AD7321"/>
    <w:rPr>
      <w:rFonts w:asciiTheme="majorHAnsi" w:eastAsiaTheme="majorEastAsia" w:hAnsiTheme="majorHAnsi" w:cstheme="majorBidi"/>
      <w:b/>
      <w:color w:val="E40037" w:themeColor="accent1"/>
      <w:spacing w:val="-10"/>
      <w:kern w:val="28"/>
      <w:sz w:val="120"/>
      <w:szCs w:val="56"/>
    </w:rPr>
  </w:style>
  <w:style w:type="paragraph" w:styleId="Subtitle">
    <w:name w:val="Subtitle"/>
    <w:basedOn w:val="Normal"/>
    <w:next w:val="Normal"/>
    <w:link w:val="SubtitleChar"/>
    <w:uiPriority w:val="11"/>
    <w:qFormat/>
    <w:rsid w:val="006D3CC1"/>
    <w:pPr>
      <w:numPr>
        <w:ilvl w:val="1"/>
      </w:numPr>
      <w:spacing w:before="567" w:after="1049" w:line="240" w:lineRule="auto"/>
    </w:pPr>
    <w:rPr>
      <w:rFonts w:ascii="Calibri Light" w:eastAsiaTheme="minorEastAsia" w:hAnsi="Calibri Light"/>
      <w:sz w:val="84"/>
    </w:rPr>
  </w:style>
  <w:style w:type="character" w:customStyle="1" w:styleId="SubtitleChar">
    <w:name w:val="Subtitle Char"/>
    <w:basedOn w:val="DefaultParagraphFont"/>
    <w:link w:val="Subtitle"/>
    <w:uiPriority w:val="11"/>
    <w:rsid w:val="006D3CC1"/>
    <w:rPr>
      <w:rFonts w:ascii="Calibri Light" w:eastAsiaTheme="minorEastAsia" w:hAnsi="Calibri Light"/>
      <w:sz w:val="84"/>
    </w:rPr>
  </w:style>
  <w:style w:type="paragraph" w:styleId="Date">
    <w:name w:val="Date"/>
    <w:basedOn w:val="Normal"/>
    <w:next w:val="Normal"/>
    <w:link w:val="DateChar"/>
    <w:uiPriority w:val="99"/>
    <w:unhideWhenUsed/>
    <w:rsid w:val="006D3CC1"/>
    <w:pPr>
      <w:spacing w:before="1920" w:line="240" w:lineRule="auto"/>
    </w:pPr>
    <w:rPr>
      <w:rFonts w:ascii="Calibri Light" w:hAnsi="Calibri Light"/>
      <w:sz w:val="40"/>
    </w:rPr>
  </w:style>
  <w:style w:type="character" w:customStyle="1" w:styleId="DateChar">
    <w:name w:val="Date Char"/>
    <w:basedOn w:val="DefaultParagraphFont"/>
    <w:link w:val="Date"/>
    <w:uiPriority w:val="99"/>
    <w:rsid w:val="006D3CC1"/>
    <w:rPr>
      <w:rFonts w:ascii="Calibri Light" w:hAnsi="Calibri Light"/>
      <w:sz w:val="40"/>
    </w:rPr>
  </w:style>
  <w:style w:type="character" w:customStyle="1" w:styleId="White">
    <w:name w:val="White"/>
    <w:basedOn w:val="DefaultParagraphFont"/>
    <w:uiPriority w:val="1"/>
    <w:qFormat/>
    <w:rsid w:val="00AD7321"/>
    <w:rPr>
      <w:color w:val="FFFFFF" w:themeColor="background1"/>
    </w:rPr>
  </w:style>
  <w:style w:type="paragraph" w:styleId="NoSpacing">
    <w:name w:val="No Spacing"/>
    <w:uiPriority w:val="1"/>
    <w:qFormat/>
    <w:rsid w:val="00AD7321"/>
    <w:pPr>
      <w:spacing w:after="0" w:line="240" w:lineRule="auto"/>
    </w:pPr>
    <w:rPr>
      <w:sz w:val="24"/>
    </w:rPr>
  </w:style>
  <w:style w:type="paragraph" w:styleId="Bibliography">
    <w:name w:val="Bibliography"/>
    <w:basedOn w:val="Normal"/>
    <w:next w:val="Normal"/>
    <w:uiPriority w:val="37"/>
    <w:unhideWhenUsed/>
    <w:rsid w:val="004F7524"/>
  </w:style>
  <w:style w:type="paragraph" w:styleId="Index1">
    <w:name w:val="index 1"/>
    <w:basedOn w:val="Normal"/>
    <w:next w:val="Normal"/>
    <w:autoRedefine/>
    <w:uiPriority w:val="99"/>
    <w:unhideWhenUsed/>
    <w:rsid w:val="00A04FB8"/>
    <w:pPr>
      <w:spacing w:line="240" w:lineRule="auto"/>
    </w:pPr>
  </w:style>
  <w:style w:type="paragraph" w:styleId="IndexHeading">
    <w:name w:val="index heading"/>
    <w:basedOn w:val="Normal"/>
    <w:next w:val="Index1"/>
    <w:uiPriority w:val="99"/>
    <w:unhideWhenUsed/>
    <w:rsid w:val="004F7524"/>
    <w:pPr>
      <w:spacing w:before="284" w:after="1134" w:line="216" w:lineRule="auto"/>
    </w:pPr>
    <w:rPr>
      <w:rFonts w:asciiTheme="majorHAnsi" w:eastAsiaTheme="majorEastAsia" w:hAnsiTheme="majorHAnsi" w:cstheme="majorBidi"/>
      <w:b/>
      <w:bCs/>
      <w:color w:val="E40037" w:themeColor="accent1"/>
      <w:sz w:val="48"/>
    </w:rPr>
  </w:style>
  <w:style w:type="character" w:customStyle="1" w:styleId="Heading1Char">
    <w:name w:val="Heading 1 Char"/>
    <w:basedOn w:val="DefaultParagraphFont"/>
    <w:link w:val="Heading1"/>
    <w:uiPriority w:val="9"/>
    <w:rsid w:val="004050D1"/>
    <w:rPr>
      <w:rFonts w:asciiTheme="majorHAnsi" w:eastAsiaTheme="majorEastAsia" w:hAnsiTheme="majorHAnsi" w:cstheme="majorBidi"/>
      <w:b/>
      <w:color w:val="E40037" w:themeColor="accent1"/>
      <w:sz w:val="48"/>
      <w:szCs w:val="32"/>
    </w:rPr>
  </w:style>
  <w:style w:type="paragraph" w:styleId="BodyText">
    <w:name w:val="Body Text"/>
    <w:basedOn w:val="Normal"/>
    <w:link w:val="BodyTextChar"/>
    <w:uiPriority w:val="99"/>
    <w:unhideWhenUsed/>
    <w:rsid w:val="004050D1"/>
    <w:pPr>
      <w:spacing w:after="284"/>
    </w:pPr>
    <w:rPr>
      <w:rFonts w:ascii="Calibri Light" w:hAnsi="Calibri Light"/>
      <w:sz w:val="32"/>
    </w:rPr>
  </w:style>
  <w:style w:type="character" w:customStyle="1" w:styleId="BodyTextChar">
    <w:name w:val="Body Text Char"/>
    <w:basedOn w:val="DefaultParagraphFont"/>
    <w:link w:val="BodyText"/>
    <w:uiPriority w:val="99"/>
    <w:rsid w:val="004050D1"/>
    <w:rPr>
      <w:rFonts w:ascii="Calibri Light" w:hAnsi="Calibri Light"/>
      <w:sz w:val="32"/>
    </w:rPr>
  </w:style>
  <w:style w:type="paragraph" w:styleId="BodyText2">
    <w:name w:val="Body Text 2"/>
    <w:basedOn w:val="Normal"/>
    <w:link w:val="BodyText2Char"/>
    <w:uiPriority w:val="99"/>
    <w:unhideWhenUsed/>
    <w:rsid w:val="00816A5E"/>
    <w:pPr>
      <w:spacing w:after="284"/>
    </w:pPr>
  </w:style>
  <w:style w:type="character" w:customStyle="1" w:styleId="BodyText2Char">
    <w:name w:val="Body Text 2 Char"/>
    <w:basedOn w:val="DefaultParagraphFont"/>
    <w:link w:val="BodyText2"/>
    <w:uiPriority w:val="99"/>
    <w:rsid w:val="00816A5E"/>
    <w:rPr>
      <w:sz w:val="24"/>
    </w:rPr>
  </w:style>
  <w:style w:type="character" w:customStyle="1" w:styleId="Heading2Char">
    <w:name w:val="Heading 2 Char"/>
    <w:basedOn w:val="DefaultParagraphFont"/>
    <w:link w:val="Heading2"/>
    <w:uiPriority w:val="9"/>
    <w:rsid w:val="004050D1"/>
    <w:rPr>
      <w:rFonts w:asciiTheme="majorHAnsi" w:eastAsiaTheme="majorEastAsia" w:hAnsiTheme="majorHAnsi" w:cstheme="majorBidi"/>
      <w:b/>
      <w:color w:val="E40037" w:themeColor="accent1"/>
      <w:sz w:val="32"/>
      <w:szCs w:val="26"/>
    </w:rPr>
  </w:style>
  <w:style w:type="character" w:styleId="Hyperlink">
    <w:name w:val="Hyperlink"/>
    <w:basedOn w:val="DefaultParagraphFont"/>
    <w:uiPriority w:val="99"/>
    <w:unhideWhenUsed/>
    <w:rsid w:val="004050D1"/>
    <w:rPr>
      <w:color w:val="4179AA" w:themeColor="accent2"/>
      <w:u w:val="single"/>
    </w:rPr>
  </w:style>
  <w:style w:type="character" w:customStyle="1" w:styleId="Heading3Char">
    <w:name w:val="Heading 3 Char"/>
    <w:basedOn w:val="DefaultParagraphFont"/>
    <w:link w:val="Heading3"/>
    <w:uiPriority w:val="9"/>
    <w:rsid w:val="004050D1"/>
    <w:rPr>
      <w:rFonts w:asciiTheme="majorHAnsi" w:eastAsiaTheme="majorEastAsia" w:hAnsiTheme="majorHAnsi" w:cstheme="majorBidi"/>
      <w:b/>
      <w:sz w:val="28"/>
      <w:szCs w:val="24"/>
    </w:rPr>
  </w:style>
  <w:style w:type="paragraph" w:styleId="BodyText3">
    <w:name w:val="Body Text 3"/>
    <w:basedOn w:val="Normal"/>
    <w:link w:val="BodyText3Char"/>
    <w:uiPriority w:val="99"/>
    <w:unhideWhenUsed/>
    <w:rsid w:val="0056353E"/>
    <w:pPr>
      <w:spacing w:after="113"/>
    </w:pPr>
    <w:rPr>
      <w:szCs w:val="16"/>
    </w:rPr>
  </w:style>
  <w:style w:type="character" w:customStyle="1" w:styleId="BodyText3Char">
    <w:name w:val="Body Text 3 Char"/>
    <w:basedOn w:val="DefaultParagraphFont"/>
    <w:link w:val="BodyText3"/>
    <w:uiPriority w:val="99"/>
    <w:rsid w:val="0056353E"/>
    <w:rPr>
      <w:sz w:val="24"/>
      <w:szCs w:val="16"/>
    </w:rPr>
  </w:style>
  <w:style w:type="paragraph" w:styleId="ListBullet">
    <w:name w:val="List Bullet"/>
    <w:basedOn w:val="Normal"/>
    <w:uiPriority w:val="99"/>
    <w:unhideWhenUsed/>
    <w:rsid w:val="00966FFC"/>
    <w:pPr>
      <w:numPr>
        <w:numId w:val="1"/>
      </w:numPr>
      <w:spacing w:after="284"/>
      <w:ind w:left="357" w:hanging="357"/>
      <w:contextualSpacing/>
    </w:pPr>
  </w:style>
  <w:style w:type="paragraph" w:styleId="ListBullet2">
    <w:name w:val="List Bullet 2"/>
    <w:basedOn w:val="Normal"/>
    <w:uiPriority w:val="99"/>
    <w:unhideWhenUsed/>
    <w:rsid w:val="00276247"/>
    <w:pPr>
      <w:numPr>
        <w:numId w:val="2"/>
      </w:numPr>
      <w:spacing w:after="284"/>
      <w:ind w:left="714" w:hanging="357"/>
      <w:contextualSpacing/>
    </w:pPr>
  </w:style>
  <w:style w:type="character" w:customStyle="1" w:styleId="Heading4Char">
    <w:name w:val="Heading 4 Char"/>
    <w:basedOn w:val="DefaultParagraphFont"/>
    <w:link w:val="Heading4"/>
    <w:uiPriority w:val="9"/>
    <w:rsid w:val="003A0636"/>
    <w:rPr>
      <w:rFonts w:asciiTheme="majorHAnsi" w:eastAsiaTheme="majorEastAsia" w:hAnsiTheme="majorHAnsi" w:cstheme="majorBidi"/>
      <w:b/>
      <w:iCs/>
      <w:sz w:val="24"/>
    </w:rPr>
  </w:style>
  <w:style w:type="paragraph" w:styleId="ListNumber">
    <w:name w:val="List Number"/>
    <w:basedOn w:val="Normal"/>
    <w:uiPriority w:val="99"/>
    <w:unhideWhenUsed/>
    <w:rsid w:val="00276247"/>
    <w:pPr>
      <w:numPr>
        <w:numId w:val="3"/>
      </w:numPr>
      <w:spacing w:after="284"/>
      <w:ind w:left="357" w:hanging="357"/>
      <w:contextualSpacing/>
    </w:pPr>
  </w:style>
  <w:style w:type="paragraph" w:styleId="ListNumber2">
    <w:name w:val="List Number 2"/>
    <w:basedOn w:val="Normal"/>
    <w:uiPriority w:val="99"/>
    <w:unhideWhenUsed/>
    <w:rsid w:val="003A0636"/>
    <w:pPr>
      <w:numPr>
        <w:numId w:val="4"/>
      </w:numPr>
      <w:spacing w:after="113"/>
      <w:ind w:left="714" w:hanging="357"/>
      <w:contextualSpacing/>
    </w:pPr>
  </w:style>
  <w:style w:type="paragraph" w:styleId="TOC1">
    <w:name w:val="toc 1"/>
    <w:basedOn w:val="Normal"/>
    <w:next w:val="Normal"/>
    <w:autoRedefine/>
    <w:uiPriority w:val="39"/>
    <w:unhideWhenUsed/>
    <w:rsid w:val="00F5146A"/>
    <w:pPr>
      <w:tabs>
        <w:tab w:val="right" w:leader="dot" w:pos="8505"/>
      </w:tabs>
      <w:spacing w:after="284"/>
      <w:ind w:right="567"/>
    </w:pPr>
    <w:rPr>
      <w:b/>
      <w:noProof/>
      <w:sz w:val="32"/>
    </w:rPr>
  </w:style>
  <w:style w:type="paragraph" w:styleId="TOC2">
    <w:name w:val="toc 2"/>
    <w:basedOn w:val="Normal"/>
    <w:next w:val="Normal"/>
    <w:autoRedefine/>
    <w:uiPriority w:val="39"/>
    <w:unhideWhenUsed/>
    <w:rsid w:val="00F5146A"/>
    <w:pPr>
      <w:tabs>
        <w:tab w:val="right" w:leader="dot" w:pos="8505"/>
      </w:tabs>
      <w:spacing w:after="284" w:line="480" w:lineRule="auto"/>
      <w:ind w:left="227" w:right="567"/>
      <w:contextualSpacing/>
    </w:pPr>
    <w:rPr>
      <w:noProof/>
      <w:sz w:val="28"/>
    </w:rPr>
  </w:style>
  <w:style w:type="paragraph" w:styleId="Caption">
    <w:name w:val="caption"/>
    <w:basedOn w:val="Normal"/>
    <w:next w:val="Normal"/>
    <w:uiPriority w:val="35"/>
    <w:unhideWhenUsed/>
    <w:qFormat/>
    <w:rsid w:val="00112B4C"/>
    <w:pPr>
      <w:spacing w:after="284" w:line="240" w:lineRule="auto"/>
      <w:ind w:right="2438"/>
    </w:pPr>
    <w:rPr>
      <w:iCs/>
      <w:color w:val="76766B"/>
      <w:szCs w:val="18"/>
    </w:rPr>
  </w:style>
  <w:style w:type="table" w:customStyle="1" w:styleId="ECCstandardtable">
    <w:name w:val="ECC standard table"/>
    <w:basedOn w:val="TableNormal"/>
    <w:uiPriority w:val="99"/>
    <w:rsid w:val="00D4132E"/>
    <w:pPr>
      <w:spacing w:after="0" w:line="240" w:lineRule="auto"/>
    </w:pPr>
    <w:rPr>
      <w:sz w:val="24"/>
    </w:rPr>
    <w:tblPr>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CellMar>
        <w:top w:w="170" w:type="dxa"/>
        <w:left w:w="170" w:type="dxa"/>
        <w:bottom w:w="170" w:type="dxa"/>
        <w:right w:w="170" w:type="dxa"/>
      </w:tblCellMar>
    </w:tblPr>
    <w:tcPr>
      <w:vAlign w:val="center"/>
    </w:tcPr>
    <w:tblStylePr w:type="firstRow">
      <w:pPr>
        <w:jc w:val="left"/>
      </w:pPr>
      <w:rPr>
        <w:rFonts w:asciiTheme="majorHAnsi" w:hAnsiTheme="majorHAnsi"/>
        <w:b/>
        <w:color w:val="FFFFFF" w:themeColor="background2"/>
        <w:sz w:val="26"/>
      </w:rPr>
      <w:tblPr/>
      <w:tcPr>
        <w:shd w:val="clear" w:color="auto" w:fill="414745"/>
      </w:tcPr>
    </w:tblStylePr>
  </w:style>
  <w:style w:type="paragraph" w:styleId="BlockText">
    <w:name w:val="Block Text"/>
    <w:basedOn w:val="Normal"/>
    <w:uiPriority w:val="99"/>
    <w:unhideWhenUsed/>
    <w:rsid w:val="00313B66"/>
    <w:pPr>
      <w:pBdr>
        <w:left w:val="single" w:sz="2" w:space="20" w:color="E40037" w:themeColor="accent1"/>
      </w:pBdr>
      <w:ind w:left="397"/>
    </w:pPr>
    <w:rPr>
      <w:rFonts w:eastAsiaTheme="minorEastAsia"/>
      <w:b/>
      <w:iCs/>
      <w:lang w:val="it-IT"/>
    </w:rPr>
  </w:style>
  <w:style w:type="character" w:styleId="UnresolvedMention">
    <w:name w:val="Unresolved Mention"/>
    <w:basedOn w:val="DefaultParagraphFont"/>
    <w:uiPriority w:val="99"/>
    <w:semiHidden/>
    <w:unhideWhenUsed/>
    <w:rsid w:val="00816A5E"/>
    <w:rPr>
      <w:color w:val="605E5C"/>
      <w:shd w:val="clear" w:color="auto" w:fill="E1DFDD"/>
    </w:rPr>
  </w:style>
  <w:style w:type="table" w:styleId="TableGrid">
    <w:name w:val="Table Grid"/>
    <w:basedOn w:val="TableNormal"/>
    <w:uiPriority w:val="59"/>
    <w:rsid w:val="00D41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2">
    <w:name w:val="List Table 3 Accent 2"/>
    <w:basedOn w:val="TableNormal"/>
    <w:uiPriority w:val="48"/>
    <w:rsid w:val="00912449"/>
    <w:pPr>
      <w:spacing w:after="0" w:line="240" w:lineRule="auto"/>
    </w:pPr>
    <w:tblPr>
      <w:tblStyleRowBandSize w:val="1"/>
      <w:tblStyleColBandSize w:val="1"/>
      <w:tblBorders>
        <w:top w:val="single" w:sz="4" w:space="0" w:color="4179AA" w:themeColor="accent2"/>
        <w:left w:val="single" w:sz="4" w:space="0" w:color="4179AA" w:themeColor="accent2"/>
        <w:bottom w:val="single" w:sz="4" w:space="0" w:color="4179AA" w:themeColor="accent2"/>
        <w:right w:val="single" w:sz="4" w:space="0" w:color="4179AA" w:themeColor="accent2"/>
      </w:tblBorders>
    </w:tblPr>
    <w:tcPr>
      <w:vAlign w:val="center"/>
    </w:tcPr>
    <w:tblStylePr w:type="firstRow">
      <w:rPr>
        <w:b/>
        <w:bCs/>
        <w:color w:val="FFFFFF" w:themeColor="background1"/>
      </w:rPr>
      <w:tblPr/>
      <w:tcPr>
        <w:shd w:val="clear" w:color="auto" w:fill="4179AA" w:themeFill="accent2"/>
      </w:tcPr>
    </w:tblStylePr>
    <w:tblStylePr w:type="lastRow">
      <w:rPr>
        <w:b/>
        <w:bCs/>
      </w:rPr>
      <w:tblPr/>
      <w:tcPr>
        <w:tcBorders>
          <w:top w:val="double" w:sz="4" w:space="0" w:color="4179A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79AA" w:themeColor="accent2"/>
          <w:right w:val="single" w:sz="4" w:space="0" w:color="4179AA" w:themeColor="accent2"/>
        </w:tcBorders>
      </w:tcPr>
    </w:tblStylePr>
    <w:tblStylePr w:type="band1Horz">
      <w:tblPr/>
      <w:tcPr>
        <w:tcBorders>
          <w:top w:val="single" w:sz="4" w:space="0" w:color="4179AA" w:themeColor="accent2"/>
          <w:bottom w:val="single" w:sz="4" w:space="0" w:color="4179A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79AA" w:themeColor="accent2"/>
          <w:left w:val="nil"/>
        </w:tcBorders>
      </w:tcPr>
    </w:tblStylePr>
    <w:tblStylePr w:type="swCell">
      <w:tblPr/>
      <w:tcPr>
        <w:tcBorders>
          <w:top w:val="double" w:sz="4" w:space="0" w:color="4179AA" w:themeColor="accent2"/>
          <w:right w:val="nil"/>
        </w:tcBorders>
      </w:tcPr>
    </w:tblStylePr>
  </w:style>
  <w:style w:type="paragraph" w:styleId="ListParagraph">
    <w:name w:val="List Paragraph"/>
    <w:basedOn w:val="Normal"/>
    <w:uiPriority w:val="34"/>
    <w:qFormat/>
    <w:rsid w:val="00A04FB8"/>
    <w:pPr>
      <w:ind w:left="720"/>
      <w:contextualSpacing/>
    </w:pPr>
  </w:style>
  <w:style w:type="table" w:customStyle="1" w:styleId="TableGrid1">
    <w:name w:val="Table Grid1"/>
    <w:basedOn w:val="TableNormal"/>
    <w:next w:val="TableGrid"/>
    <w:uiPriority w:val="59"/>
    <w:rsid w:val="00294327"/>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94327"/>
    <w:rPr>
      <w:color w:val="76766B" w:themeColor="followedHyperlink"/>
      <w:u w:val="single"/>
    </w:rPr>
  </w:style>
  <w:style w:type="table" w:customStyle="1" w:styleId="TableGrid2">
    <w:name w:val="Table Grid2"/>
    <w:basedOn w:val="TableNormal"/>
    <w:next w:val="TableGrid"/>
    <w:uiPriority w:val="59"/>
    <w:rsid w:val="009D6B0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76EDE"/>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E546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B40B7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D60E7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99"/>
    <w:rsid w:val="003C40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99"/>
    <w:rsid w:val="0020553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99"/>
    <w:rsid w:val="005A57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14803"/>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807FD"/>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E0318"/>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6039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C6DC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07AE2"/>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837B33"/>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E9713B"/>
    <w:pPr>
      <w:spacing w:after="0" w:line="240" w:lineRule="auto"/>
    </w:pPr>
    <w:rPr>
      <w:rFonts w:ascii="Arial" w:hAnsi="Arial"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42E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working-together-to-safeguard-children--2" TargetMode="Externa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Data" Target="diagrams/data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943dad6501cdd438f4cf5aa/Restrictive_interventions_including_use_of_reasonable_force_in_schools.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rai.lewis-jones\Downloads\ECC-Corporate-Report-template-portrait.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E77E3D-5DAF-4F3B-89DF-7E3B199E102D}" type="doc">
      <dgm:prSet loTypeId="urn:microsoft.com/office/officeart/2005/8/layout/pyramid1" loCatId="pyramid" qsTypeId="urn:microsoft.com/office/officeart/2005/8/quickstyle/simple1" qsCatId="simple" csTypeId="urn:microsoft.com/office/officeart/2005/8/colors/accent1_2" csCatId="accent1" phldr="1"/>
      <dgm:spPr/>
      <dgm:t>
        <a:bodyPr/>
        <a:lstStyle/>
        <a:p>
          <a:endParaRPr lang="en-GB"/>
        </a:p>
      </dgm:t>
    </dgm:pt>
    <dgm:pt modelId="{507D47A5-F7AD-44BB-8856-86DE916708CE}">
      <dgm:prSet phldrT="[Text]"/>
      <dgm:spPr>
        <a:solidFill>
          <a:schemeClr val="accent2">
            <a:lumMod val="75000"/>
          </a:schemeClr>
        </a:solidFill>
      </dgm:spPr>
      <dgm:t>
        <a:bodyPr/>
        <a:lstStyle/>
        <a:p>
          <a:r>
            <a:rPr lang="en-GB"/>
            <a:t>RPI Restrictive Physical Intervention</a:t>
          </a:r>
        </a:p>
      </dgm:t>
    </dgm:pt>
    <dgm:pt modelId="{D9EF3EF0-88F8-4324-A279-EDB8B1C4A08B}" type="parTrans" cxnId="{F3F42424-FB3C-4652-BA93-66F519EF20C2}">
      <dgm:prSet/>
      <dgm:spPr/>
      <dgm:t>
        <a:bodyPr/>
        <a:lstStyle/>
        <a:p>
          <a:endParaRPr lang="en-GB"/>
        </a:p>
      </dgm:t>
    </dgm:pt>
    <dgm:pt modelId="{906F8EE0-3F50-48D8-8504-7D0767245BA3}" type="sibTrans" cxnId="{F3F42424-FB3C-4652-BA93-66F519EF20C2}">
      <dgm:prSet/>
      <dgm:spPr/>
      <dgm:t>
        <a:bodyPr/>
        <a:lstStyle/>
        <a:p>
          <a:endParaRPr lang="en-GB"/>
        </a:p>
      </dgm:t>
    </dgm:pt>
    <dgm:pt modelId="{6F895F35-6E43-4CBA-ACEC-5BABE0A04DF4}">
      <dgm:prSet phldrT="[Text]"/>
      <dgm:spPr>
        <a:solidFill>
          <a:schemeClr val="accent2">
            <a:lumMod val="75000"/>
          </a:schemeClr>
        </a:solidFill>
      </dgm:spPr>
      <dgm:t>
        <a:bodyPr/>
        <a:lstStyle/>
        <a:p>
          <a:r>
            <a:rPr lang="en-GB"/>
            <a:t>Escorting (Restrictive)</a:t>
          </a:r>
        </a:p>
      </dgm:t>
    </dgm:pt>
    <dgm:pt modelId="{84EDF5D1-2D34-4E17-9FBA-D22304FAA5A3}" type="parTrans" cxnId="{9B282993-5C42-4C15-BA7A-3C3E9DF71DF9}">
      <dgm:prSet/>
      <dgm:spPr/>
      <dgm:t>
        <a:bodyPr/>
        <a:lstStyle/>
        <a:p>
          <a:endParaRPr lang="en-GB"/>
        </a:p>
      </dgm:t>
    </dgm:pt>
    <dgm:pt modelId="{8B2EAB99-6700-4A27-BDE0-695AB514A166}" type="sibTrans" cxnId="{9B282993-5C42-4C15-BA7A-3C3E9DF71DF9}">
      <dgm:prSet/>
      <dgm:spPr/>
      <dgm:t>
        <a:bodyPr/>
        <a:lstStyle/>
        <a:p>
          <a:endParaRPr lang="en-GB"/>
        </a:p>
      </dgm:t>
    </dgm:pt>
    <dgm:pt modelId="{526E55B2-43EF-4A00-A4AB-9239BB5FE772}">
      <dgm:prSet phldrT="[Text]"/>
      <dgm:spPr>
        <a:solidFill>
          <a:schemeClr val="accent4"/>
        </a:solidFill>
      </dgm:spPr>
      <dgm:t>
        <a:bodyPr/>
        <a:lstStyle/>
        <a:p>
          <a:r>
            <a:rPr lang="en-GB"/>
            <a:t>Self protective strategies</a:t>
          </a:r>
        </a:p>
      </dgm:t>
    </dgm:pt>
    <dgm:pt modelId="{6D7E8930-17AE-4E14-A675-421957D7E063}" type="parTrans" cxnId="{7397422D-21E9-43CA-8B58-43D43BBDF1AC}">
      <dgm:prSet/>
      <dgm:spPr/>
      <dgm:t>
        <a:bodyPr/>
        <a:lstStyle/>
        <a:p>
          <a:endParaRPr lang="en-GB"/>
        </a:p>
      </dgm:t>
    </dgm:pt>
    <dgm:pt modelId="{E294353F-0AD1-45AD-917D-2508D43BE9BC}" type="sibTrans" cxnId="{7397422D-21E9-43CA-8B58-43D43BBDF1AC}">
      <dgm:prSet/>
      <dgm:spPr/>
      <dgm:t>
        <a:bodyPr/>
        <a:lstStyle/>
        <a:p>
          <a:endParaRPr lang="en-GB"/>
        </a:p>
      </dgm:t>
    </dgm:pt>
    <dgm:pt modelId="{4FC26F45-C711-4BAB-A06E-6D345A24B3AB}">
      <dgm:prSet phldrT="[Text]"/>
      <dgm:spPr>
        <a:solidFill>
          <a:schemeClr val="accent4"/>
        </a:solidFill>
      </dgm:spPr>
      <dgm:t>
        <a:bodyPr/>
        <a:lstStyle/>
        <a:p>
          <a:r>
            <a:rPr lang="en-GB"/>
            <a:t>Touch, escort, movement (Non restrictive)</a:t>
          </a:r>
        </a:p>
      </dgm:t>
    </dgm:pt>
    <dgm:pt modelId="{CC5B7D70-88F9-4301-B2C5-CC7AE76555D6}" type="parTrans" cxnId="{7D78695F-0AE7-4EDD-8D05-55393A241394}">
      <dgm:prSet/>
      <dgm:spPr/>
      <dgm:t>
        <a:bodyPr/>
        <a:lstStyle/>
        <a:p>
          <a:endParaRPr lang="en-GB"/>
        </a:p>
      </dgm:t>
    </dgm:pt>
    <dgm:pt modelId="{202AB5DF-96A2-4B02-85E8-A301B55BDE67}" type="sibTrans" cxnId="{7D78695F-0AE7-4EDD-8D05-55393A241394}">
      <dgm:prSet/>
      <dgm:spPr/>
      <dgm:t>
        <a:bodyPr/>
        <a:lstStyle/>
        <a:p>
          <a:endParaRPr lang="en-GB"/>
        </a:p>
      </dgm:t>
    </dgm:pt>
    <dgm:pt modelId="{0BFCCC5E-4C1B-4B4C-967E-4F03EA4ABDCB}">
      <dgm:prSet phldrT="[Text]"/>
      <dgm:spPr>
        <a:solidFill>
          <a:schemeClr val="accent4"/>
        </a:solidFill>
      </dgm:spPr>
      <dgm:t>
        <a:bodyPr/>
        <a:lstStyle/>
        <a:p>
          <a:r>
            <a:rPr lang="en-GB"/>
            <a:t>Secondary prevention (Strategies)</a:t>
          </a:r>
        </a:p>
      </dgm:t>
    </dgm:pt>
    <dgm:pt modelId="{DC425CD1-1DFE-4558-81ED-A322D6E545E7}" type="parTrans" cxnId="{F21C9412-F1B2-4439-A4C7-6829266F4D49}">
      <dgm:prSet/>
      <dgm:spPr/>
      <dgm:t>
        <a:bodyPr/>
        <a:lstStyle/>
        <a:p>
          <a:endParaRPr lang="en-GB"/>
        </a:p>
      </dgm:t>
    </dgm:pt>
    <dgm:pt modelId="{4BAF7B16-18B7-4184-B188-11E258639DAC}" type="sibTrans" cxnId="{F21C9412-F1B2-4439-A4C7-6829266F4D49}">
      <dgm:prSet/>
      <dgm:spPr/>
      <dgm:t>
        <a:bodyPr/>
        <a:lstStyle/>
        <a:p>
          <a:endParaRPr lang="en-GB"/>
        </a:p>
      </dgm:t>
    </dgm:pt>
    <dgm:pt modelId="{5F76CB22-B9D3-4BB0-81C6-8A20A1BCBAA9}">
      <dgm:prSet phldrT="[Text]"/>
      <dgm:spPr>
        <a:solidFill>
          <a:schemeClr val="accent6"/>
        </a:solidFill>
      </dgm:spPr>
      <dgm:t>
        <a:bodyPr/>
        <a:lstStyle/>
        <a:p>
          <a:r>
            <a:rPr lang="en-GB"/>
            <a:t>Primary prevention (Strategies)</a:t>
          </a:r>
        </a:p>
      </dgm:t>
    </dgm:pt>
    <dgm:pt modelId="{63720636-7847-437B-83E0-BDDF61B2BD37}" type="parTrans" cxnId="{CD190A81-C3E5-4DA9-8515-BC01F4F22FCE}">
      <dgm:prSet/>
      <dgm:spPr/>
      <dgm:t>
        <a:bodyPr/>
        <a:lstStyle/>
        <a:p>
          <a:endParaRPr lang="en-GB"/>
        </a:p>
      </dgm:t>
    </dgm:pt>
    <dgm:pt modelId="{B47F69D1-B46E-46CA-A90F-63A0BBB63414}" type="sibTrans" cxnId="{CD190A81-C3E5-4DA9-8515-BC01F4F22FCE}">
      <dgm:prSet/>
      <dgm:spPr/>
      <dgm:t>
        <a:bodyPr/>
        <a:lstStyle/>
        <a:p>
          <a:endParaRPr lang="en-GB"/>
        </a:p>
      </dgm:t>
    </dgm:pt>
    <dgm:pt modelId="{205A01A9-0BC8-4C28-A623-6199B6E82EF9}">
      <dgm:prSet phldrT="[Text]"/>
      <dgm:spPr>
        <a:solidFill>
          <a:schemeClr val="accent6"/>
        </a:solidFill>
      </dgm:spPr>
      <dgm:t>
        <a:bodyPr/>
        <a:lstStyle/>
        <a:p>
          <a:r>
            <a:rPr lang="en-GB"/>
            <a:t>Understanding behaviour (Knowledge)</a:t>
          </a:r>
        </a:p>
      </dgm:t>
    </dgm:pt>
    <dgm:pt modelId="{CF7F96B7-AE42-4072-8141-0E703D602F67}" type="parTrans" cxnId="{E602A56F-DEED-43A5-BB6A-4E5023498D06}">
      <dgm:prSet/>
      <dgm:spPr/>
      <dgm:t>
        <a:bodyPr/>
        <a:lstStyle/>
        <a:p>
          <a:endParaRPr lang="en-GB"/>
        </a:p>
      </dgm:t>
    </dgm:pt>
    <dgm:pt modelId="{D8636968-CB71-4244-8C4D-B4EEEEA0C9EF}" type="sibTrans" cxnId="{E602A56F-DEED-43A5-BB6A-4E5023498D06}">
      <dgm:prSet/>
      <dgm:spPr/>
      <dgm:t>
        <a:bodyPr/>
        <a:lstStyle/>
        <a:p>
          <a:endParaRPr lang="en-GB"/>
        </a:p>
      </dgm:t>
    </dgm:pt>
    <dgm:pt modelId="{74348C55-256F-4B7B-9FA7-882AC7185DCD}">
      <dgm:prSet phldrT="[Text]"/>
      <dgm:spPr>
        <a:solidFill>
          <a:schemeClr val="accent6"/>
        </a:solidFill>
      </dgm:spPr>
      <dgm:t>
        <a:bodyPr/>
        <a:lstStyle/>
        <a:p>
          <a:r>
            <a:rPr lang="en-GB"/>
            <a:t>Value base (Values, ethics/care principles)</a:t>
          </a:r>
        </a:p>
      </dgm:t>
    </dgm:pt>
    <dgm:pt modelId="{37CEC007-337A-44CE-864F-8B9A9A29C2A7}" type="parTrans" cxnId="{9D9E6356-BADC-4698-9402-1CF34BEDDDE9}">
      <dgm:prSet/>
      <dgm:spPr/>
      <dgm:t>
        <a:bodyPr/>
        <a:lstStyle/>
        <a:p>
          <a:endParaRPr lang="en-GB"/>
        </a:p>
      </dgm:t>
    </dgm:pt>
    <dgm:pt modelId="{8C35AA61-085C-43DE-AF78-6375B09FA3A2}" type="sibTrans" cxnId="{9D9E6356-BADC-4698-9402-1CF34BEDDDE9}">
      <dgm:prSet/>
      <dgm:spPr/>
      <dgm:t>
        <a:bodyPr/>
        <a:lstStyle/>
        <a:p>
          <a:endParaRPr lang="en-GB"/>
        </a:p>
      </dgm:t>
    </dgm:pt>
    <dgm:pt modelId="{E20F7641-13B1-4EDC-BA9F-EFFD046A091B}" type="pres">
      <dgm:prSet presAssocID="{15E77E3D-5DAF-4F3B-89DF-7E3B199E102D}" presName="Name0" presStyleCnt="0">
        <dgm:presLayoutVars>
          <dgm:dir/>
          <dgm:animLvl val="lvl"/>
          <dgm:resizeHandles val="exact"/>
        </dgm:presLayoutVars>
      </dgm:prSet>
      <dgm:spPr/>
    </dgm:pt>
    <dgm:pt modelId="{7432EE24-D662-481A-91B1-4CA9F19C3C5C}" type="pres">
      <dgm:prSet presAssocID="{507D47A5-F7AD-44BB-8856-86DE916708CE}" presName="Name8" presStyleCnt="0"/>
      <dgm:spPr/>
    </dgm:pt>
    <dgm:pt modelId="{143D4F2E-2033-4208-89CC-27ED492C8F0D}" type="pres">
      <dgm:prSet presAssocID="{507D47A5-F7AD-44BB-8856-86DE916708CE}" presName="level" presStyleLbl="node1" presStyleIdx="0" presStyleCnt="8">
        <dgm:presLayoutVars>
          <dgm:chMax val="1"/>
          <dgm:bulletEnabled val="1"/>
        </dgm:presLayoutVars>
      </dgm:prSet>
      <dgm:spPr/>
    </dgm:pt>
    <dgm:pt modelId="{FB7FC49C-7749-4AF3-B01F-2F74320826E8}" type="pres">
      <dgm:prSet presAssocID="{507D47A5-F7AD-44BB-8856-86DE916708CE}" presName="levelTx" presStyleLbl="revTx" presStyleIdx="0" presStyleCnt="0">
        <dgm:presLayoutVars>
          <dgm:chMax val="1"/>
          <dgm:bulletEnabled val="1"/>
        </dgm:presLayoutVars>
      </dgm:prSet>
      <dgm:spPr/>
    </dgm:pt>
    <dgm:pt modelId="{F3DD3FE3-5634-4499-A182-36BFF7046E8C}" type="pres">
      <dgm:prSet presAssocID="{6F895F35-6E43-4CBA-ACEC-5BABE0A04DF4}" presName="Name8" presStyleCnt="0"/>
      <dgm:spPr/>
    </dgm:pt>
    <dgm:pt modelId="{9797AC83-5079-4BB0-BBE8-DE029D097D31}" type="pres">
      <dgm:prSet presAssocID="{6F895F35-6E43-4CBA-ACEC-5BABE0A04DF4}" presName="level" presStyleLbl="node1" presStyleIdx="1" presStyleCnt="8">
        <dgm:presLayoutVars>
          <dgm:chMax val="1"/>
          <dgm:bulletEnabled val="1"/>
        </dgm:presLayoutVars>
      </dgm:prSet>
      <dgm:spPr/>
    </dgm:pt>
    <dgm:pt modelId="{8BC5C967-6DCD-4FB5-B0DA-A862A9BA21E9}" type="pres">
      <dgm:prSet presAssocID="{6F895F35-6E43-4CBA-ACEC-5BABE0A04DF4}" presName="levelTx" presStyleLbl="revTx" presStyleIdx="0" presStyleCnt="0">
        <dgm:presLayoutVars>
          <dgm:chMax val="1"/>
          <dgm:bulletEnabled val="1"/>
        </dgm:presLayoutVars>
      </dgm:prSet>
      <dgm:spPr/>
    </dgm:pt>
    <dgm:pt modelId="{E686C35C-0A33-4ADE-AA5B-9DCABAC88FFB}" type="pres">
      <dgm:prSet presAssocID="{526E55B2-43EF-4A00-A4AB-9239BB5FE772}" presName="Name8" presStyleCnt="0"/>
      <dgm:spPr/>
    </dgm:pt>
    <dgm:pt modelId="{779B56B7-BAC1-4252-9976-28A26C839EC7}" type="pres">
      <dgm:prSet presAssocID="{526E55B2-43EF-4A00-A4AB-9239BB5FE772}" presName="level" presStyleLbl="node1" presStyleIdx="2" presStyleCnt="8">
        <dgm:presLayoutVars>
          <dgm:chMax val="1"/>
          <dgm:bulletEnabled val="1"/>
        </dgm:presLayoutVars>
      </dgm:prSet>
      <dgm:spPr/>
    </dgm:pt>
    <dgm:pt modelId="{A98AD0AC-2C40-4935-ABB3-FEF2EF4F030B}" type="pres">
      <dgm:prSet presAssocID="{526E55B2-43EF-4A00-A4AB-9239BB5FE772}" presName="levelTx" presStyleLbl="revTx" presStyleIdx="0" presStyleCnt="0">
        <dgm:presLayoutVars>
          <dgm:chMax val="1"/>
          <dgm:bulletEnabled val="1"/>
        </dgm:presLayoutVars>
      </dgm:prSet>
      <dgm:spPr/>
    </dgm:pt>
    <dgm:pt modelId="{AADEEE97-AA5E-4D55-8E98-CE23FA2C0909}" type="pres">
      <dgm:prSet presAssocID="{4FC26F45-C711-4BAB-A06E-6D345A24B3AB}" presName="Name8" presStyleCnt="0"/>
      <dgm:spPr/>
    </dgm:pt>
    <dgm:pt modelId="{094B8A2F-9F4A-4F41-A4E6-2F808BA37571}" type="pres">
      <dgm:prSet presAssocID="{4FC26F45-C711-4BAB-A06E-6D345A24B3AB}" presName="level" presStyleLbl="node1" presStyleIdx="3" presStyleCnt="8">
        <dgm:presLayoutVars>
          <dgm:chMax val="1"/>
          <dgm:bulletEnabled val="1"/>
        </dgm:presLayoutVars>
      </dgm:prSet>
      <dgm:spPr/>
    </dgm:pt>
    <dgm:pt modelId="{B84C54AA-8BAF-4772-9AD1-C60366650172}" type="pres">
      <dgm:prSet presAssocID="{4FC26F45-C711-4BAB-A06E-6D345A24B3AB}" presName="levelTx" presStyleLbl="revTx" presStyleIdx="0" presStyleCnt="0">
        <dgm:presLayoutVars>
          <dgm:chMax val="1"/>
          <dgm:bulletEnabled val="1"/>
        </dgm:presLayoutVars>
      </dgm:prSet>
      <dgm:spPr/>
    </dgm:pt>
    <dgm:pt modelId="{ECF781B2-60F1-43E1-BD8B-0CCA41F69F7E}" type="pres">
      <dgm:prSet presAssocID="{0BFCCC5E-4C1B-4B4C-967E-4F03EA4ABDCB}" presName="Name8" presStyleCnt="0"/>
      <dgm:spPr/>
    </dgm:pt>
    <dgm:pt modelId="{87667E6E-6AFF-400E-8537-74F34678DEEC}" type="pres">
      <dgm:prSet presAssocID="{0BFCCC5E-4C1B-4B4C-967E-4F03EA4ABDCB}" presName="level" presStyleLbl="node1" presStyleIdx="4" presStyleCnt="8">
        <dgm:presLayoutVars>
          <dgm:chMax val="1"/>
          <dgm:bulletEnabled val="1"/>
        </dgm:presLayoutVars>
      </dgm:prSet>
      <dgm:spPr/>
    </dgm:pt>
    <dgm:pt modelId="{8F362C91-10FC-4F60-9BD1-F6E4514DA595}" type="pres">
      <dgm:prSet presAssocID="{0BFCCC5E-4C1B-4B4C-967E-4F03EA4ABDCB}" presName="levelTx" presStyleLbl="revTx" presStyleIdx="0" presStyleCnt="0">
        <dgm:presLayoutVars>
          <dgm:chMax val="1"/>
          <dgm:bulletEnabled val="1"/>
        </dgm:presLayoutVars>
      </dgm:prSet>
      <dgm:spPr/>
    </dgm:pt>
    <dgm:pt modelId="{5F91530F-AA15-463F-B1EA-3DCD7A1387A6}" type="pres">
      <dgm:prSet presAssocID="{5F76CB22-B9D3-4BB0-81C6-8A20A1BCBAA9}" presName="Name8" presStyleCnt="0"/>
      <dgm:spPr/>
    </dgm:pt>
    <dgm:pt modelId="{910850A1-BC75-43FA-83CE-AC7F0900E589}" type="pres">
      <dgm:prSet presAssocID="{5F76CB22-B9D3-4BB0-81C6-8A20A1BCBAA9}" presName="level" presStyleLbl="node1" presStyleIdx="5" presStyleCnt="8">
        <dgm:presLayoutVars>
          <dgm:chMax val="1"/>
          <dgm:bulletEnabled val="1"/>
        </dgm:presLayoutVars>
      </dgm:prSet>
      <dgm:spPr/>
    </dgm:pt>
    <dgm:pt modelId="{71096639-575A-4D1B-A02C-0AD43CA475F0}" type="pres">
      <dgm:prSet presAssocID="{5F76CB22-B9D3-4BB0-81C6-8A20A1BCBAA9}" presName="levelTx" presStyleLbl="revTx" presStyleIdx="0" presStyleCnt="0">
        <dgm:presLayoutVars>
          <dgm:chMax val="1"/>
          <dgm:bulletEnabled val="1"/>
        </dgm:presLayoutVars>
      </dgm:prSet>
      <dgm:spPr/>
    </dgm:pt>
    <dgm:pt modelId="{8DF6E538-4713-4DBA-BCD7-48EF842EA003}" type="pres">
      <dgm:prSet presAssocID="{205A01A9-0BC8-4C28-A623-6199B6E82EF9}" presName="Name8" presStyleCnt="0"/>
      <dgm:spPr/>
    </dgm:pt>
    <dgm:pt modelId="{885A49B5-65DB-408A-9A32-EC91619C5CA7}" type="pres">
      <dgm:prSet presAssocID="{205A01A9-0BC8-4C28-A623-6199B6E82EF9}" presName="level" presStyleLbl="node1" presStyleIdx="6" presStyleCnt="8">
        <dgm:presLayoutVars>
          <dgm:chMax val="1"/>
          <dgm:bulletEnabled val="1"/>
        </dgm:presLayoutVars>
      </dgm:prSet>
      <dgm:spPr/>
    </dgm:pt>
    <dgm:pt modelId="{8C0AB565-1A04-495A-9389-75C92631F892}" type="pres">
      <dgm:prSet presAssocID="{205A01A9-0BC8-4C28-A623-6199B6E82EF9}" presName="levelTx" presStyleLbl="revTx" presStyleIdx="0" presStyleCnt="0">
        <dgm:presLayoutVars>
          <dgm:chMax val="1"/>
          <dgm:bulletEnabled val="1"/>
        </dgm:presLayoutVars>
      </dgm:prSet>
      <dgm:spPr/>
    </dgm:pt>
    <dgm:pt modelId="{1ACE4D02-062D-42F8-A813-22BBDC30BCDE}" type="pres">
      <dgm:prSet presAssocID="{74348C55-256F-4B7B-9FA7-882AC7185DCD}" presName="Name8" presStyleCnt="0"/>
      <dgm:spPr/>
    </dgm:pt>
    <dgm:pt modelId="{D3C112BA-449F-42B1-AB72-739A8553FF00}" type="pres">
      <dgm:prSet presAssocID="{74348C55-256F-4B7B-9FA7-882AC7185DCD}" presName="level" presStyleLbl="node1" presStyleIdx="7" presStyleCnt="8" custLinFactNeighborX="-376" custLinFactNeighborY="0">
        <dgm:presLayoutVars>
          <dgm:chMax val="1"/>
          <dgm:bulletEnabled val="1"/>
        </dgm:presLayoutVars>
      </dgm:prSet>
      <dgm:spPr/>
    </dgm:pt>
    <dgm:pt modelId="{8FF8A219-7759-46D2-AEA2-14F58465FA5A}" type="pres">
      <dgm:prSet presAssocID="{74348C55-256F-4B7B-9FA7-882AC7185DCD}" presName="levelTx" presStyleLbl="revTx" presStyleIdx="0" presStyleCnt="0">
        <dgm:presLayoutVars>
          <dgm:chMax val="1"/>
          <dgm:bulletEnabled val="1"/>
        </dgm:presLayoutVars>
      </dgm:prSet>
      <dgm:spPr/>
    </dgm:pt>
  </dgm:ptLst>
  <dgm:cxnLst>
    <dgm:cxn modelId="{F21C9412-F1B2-4439-A4C7-6829266F4D49}" srcId="{15E77E3D-5DAF-4F3B-89DF-7E3B199E102D}" destId="{0BFCCC5E-4C1B-4B4C-967E-4F03EA4ABDCB}" srcOrd="4" destOrd="0" parTransId="{DC425CD1-1DFE-4558-81ED-A322D6E545E7}" sibTransId="{4BAF7B16-18B7-4184-B188-11E258639DAC}"/>
    <dgm:cxn modelId="{09142822-CE65-46DB-B57D-996FFC7AF1BE}" type="presOf" srcId="{0BFCCC5E-4C1B-4B4C-967E-4F03EA4ABDCB}" destId="{87667E6E-6AFF-400E-8537-74F34678DEEC}" srcOrd="0" destOrd="0" presId="urn:microsoft.com/office/officeart/2005/8/layout/pyramid1"/>
    <dgm:cxn modelId="{F3F42424-FB3C-4652-BA93-66F519EF20C2}" srcId="{15E77E3D-5DAF-4F3B-89DF-7E3B199E102D}" destId="{507D47A5-F7AD-44BB-8856-86DE916708CE}" srcOrd="0" destOrd="0" parTransId="{D9EF3EF0-88F8-4324-A279-EDB8B1C4A08B}" sibTransId="{906F8EE0-3F50-48D8-8504-7D0767245BA3}"/>
    <dgm:cxn modelId="{7397422D-21E9-43CA-8B58-43D43BBDF1AC}" srcId="{15E77E3D-5DAF-4F3B-89DF-7E3B199E102D}" destId="{526E55B2-43EF-4A00-A4AB-9239BB5FE772}" srcOrd="2" destOrd="0" parTransId="{6D7E8930-17AE-4E14-A675-421957D7E063}" sibTransId="{E294353F-0AD1-45AD-917D-2508D43BE9BC}"/>
    <dgm:cxn modelId="{76C9A72F-9966-4CF6-94B4-24FBED7F97BD}" type="presOf" srcId="{4FC26F45-C711-4BAB-A06E-6D345A24B3AB}" destId="{094B8A2F-9F4A-4F41-A4E6-2F808BA37571}" srcOrd="0" destOrd="0" presId="urn:microsoft.com/office/officeart/2005/8/layout/pyramid1"/>
    <dgm:cxn modelId="{32130634-BFB0-4999-9739-AC9B10DCB68F}" type="presOf" srcId="{507D47A5-F7AD-44BB-8856-86DE916708CE}" destId="{143D4F2E-2033-4208-89CC-27ED492C8F0D}" srcOrd="0" destOrd="0" presId="urn:microsoft.com/office/officeart/2005/8/layout/pyramid1"/>
    <dgm:cxn modelId="{7D78695F-0AE7-4EDD-8D05-55393A241394}" srcId="{15E77E3D-5DAF-4F3B-89DF-7E3B199E102D}" destId="{4FC26F45-C711-4BAB-A06E-6D345A24B3AB}" srcOrd="3" destOrd="0" parTransId="{CC5B7D70-88F9-4301-B2C5-CC7AE76555D6}" sibTransId="{202AB5DF-96A2-4B02-85E8-A301B55BDE67}"/>
    <dgm:cxn modelId="{ABFA4862-4329-49A3-A966-1FE3616C150D}" type="presOf" srcId="{74348C55-256F-4B7B-9FA7-882AC7185DCD}" destId="{D3C112BA-449F-42B1-AB72-739A8553FF00}" srcOrd="0" destOrd="0" presId="urn:microsoft.com/office/officeart/2005/8/layout/pyramid1"/>
    <dgm:cxn modelId="{E602A56F-DEED-43A5-BB6A-4E5023498D06}" srcId="{15E77E3D-5DAF-4F3B-89DF-7E3B199E102D}" destId="{205A01A9-0BC8-4C28-A623-6199B6E82EF9}" srcOrd="6" destOrd="0" parTransId="{CF7F96B7-AE42-4072-8141-0E703D602F67}" sibTransId="{D8636968-CB71-4244-8C4D-B4EEEEA0C9EF}"/>
    <dgm:cxn modelId="{9D9E6356-BADC-4698-9402-1CF34BEDDDE9}" srcId="{15E77E3D-5DAF-4F3B-89DF-7E3B199E102D}" destId="{74348C55-256F-4B7B-9FA7-882AC7185DCD}" srcOrd="7" destOrd="0" parTransId="{37CEC007-337A-44CE-864F-8B9A9A29C2A7}" sibTransId="{8C35AA61-085C-43DE-AF78-6375B09FA3A2}"/>
    <dgm:cxn modelId="{0E48FE7A-9162-40B5-990F-03AD6754747B}" type="presOf" srcId="{0BFCCC5E-4C1B-4B4C-967E-4F03EA4ABDCB}" destId="{8F362C91-10FC-4F60-9BD1-F6E4514DA595}" srcOrd="1" destOrd="0" presId="urn:microsoft.com/office/officeart/2005/8/layout/pyramid1"/>
    <dgm:cxn modelId="{CD190A81-C3E5-4DA9-8515-BC01F4F22FCE}" srcId="{15E77E3D-5DAF-4F3B-89DF-7E3B199E102D}" destId="{5F76CB22-B9D3-4BB0-81C6-8A20A1BCBAA9}" srcOrd="5" destOrd="0" parTransId="{63720636-7847-437B-83E0-BDDF61B2BD37}" sibTransId="{B47F69D1-B46E-46CA-A90F-63A0BBB63414}"/>
    <dgm:cxn modelId="{D673F081-C480-4BEF-9DD5-958A3BC662D2}" type="presOf" srcId="{15E77E3D-5DAF-4F3B-89DF-7E3B199E102D}" destId="{E20F7641-13B1-4EDC-BA9F-EFFD046A091B}" srcOrd="0" destOrd="0" presId="urn:microsoft.com/office/officeart/2005/8/layout/pyramid1"/>
    <dgm:cxn modelId="{999FAF82-6038-40DA-8113-B477C15325F5}" type="presOf" srcId="{507D47A5-F7AD-44BB-8856-86DE916708CE}" destId="{FB7FC49C-7749-4AF3-B01F-2F74320826E8}" srcOrd="1" destOrd="0" presId="urn:microsoft.com/office/officeart/2005/8/layout/pyramid1"/>
    <dgm:cxn modelId="{BFAFEE88-8A0A-45E6-80B9-626025CDBB79}" type="presOf" srcId="{526E55B2-43EF-4A00-A4AB-9239BB5FE772}" destId="{779B56B7-BAC1-4252-9976-28A26C839EC7}" srcOrd="0" destOrd="0" presId="urn:microsoft.com/office/officeart/2005/8/layout/pyramid1"/>
    <dgm:cxn modelId="{E009168D-FC25-4F54-90E1-034414B9D468}" type="presOf" srcId="{5F76CB22-B9D3-4BB0-81C6-8A20A1BCBAA9}" destId="{71096639-575A-4D1B-A02C-0AD43CA475F0}" srcOrd="1" destOrd="0" presId="urn:microsoft.com/office/officeart/2005/8/layout/pyramid1"/>
    <dgm:cxn modelId="{0515A291-D245-44D6-877A-A2C09B0D8426}" type="presOf" srcId="{5F76CB22-B9D3-4BB0-81C6-8A20A1BCBAA9}" destId="{910850A1-BC75-43FA-83CE-AC7F0900E589}" srcOrd="0" destOrd="0" presId="urn:microsoft.com/office/officeart/2005/8/layout/pyramid1"/>
    <dgm:cxn modelId="{9B282993-5C42-4C15-BA7A-3C3E9DF71DF9}" srcId="{15E77E3D-5DAF-4F3B-89DF-7E3B199E102D}" destId="{6F895F35-6E43-4CBA-ACEC-5BABE0A04DF4}" srcOrd="1" destOrd="0" parTransId="{84EDF5D1-2D34-4E17-9FBA-D22304FAA5A3}" sibTransId="{8B2EAB99-6700-4A27-BDE0-695AB514A166}"/>
    <dgm:cxn modelId="{0B856D94-9418-4A6E-9191-4A24A3BD26A2}" type="presOf" srcId="{205A01A9-0BC8-4C28-A623-6199B6E82EF9}" destId="{885A49B5-65DB-408A-9A32-EC91619C5CA7}" srcOrd="0" destOrd="0" presId="urn:microsoft.com/office/officeart/2005/8/layout/pyramid1"/>
    <dgm:cxn modelId="{DF8DB1A1-FB6B-46B8-8649-E23C68FA8642}" type="presOf" srcId="{526E55B2-43EF-4A00-A4AB-9239BB5FE772}" destId="{A98AD0AC-2C40-4935-ABB3-FEF2EF4F030B}" srcOrd="1" destOrd="0" presId="urn:microsoft.com/office/officeart/2005/8/layout/pyramid1"/>
    <dgm:cxn modelId="{5680ACB1-36FE-4DC3-8F21-000182FFA899}" type="presOf" srcId="{4FC26F45-C711-4BAB-A06E-6D345A24B3AB}" destId="{B84C54AA-8BAF-4772-9AD1-C60366650172}" srcOrd="1" destOrd="0" presId="urn:microsoft.com/office/officeart/2005/8/layout/pyramid1"/>
    <dgm:cxn modelId="{0DA7B3BB-C1B0-488C-825A-F8E5FFCE8781}" type="presOf" srcId="{6F895F35-6E43-4CBA-ACEC-5BABE0A04DF4}" destId="{8BC5C967-6DCD-4FB5-B0DA-A862A9BA21E9}" srcOrd="1" destOrd="0" presId="urn:microsoft.com/office/officeart/2005/8/layout/pyramid1"/>
    <dgm:cxn modelId="{A74FD3E2-CF75-4A09-800C-B6BA047D9436}" type="presOf" srcId="{205A01A9-0BC8-4C28-A623-6199B6E82EF9}" destId="{8C0AB565-1A04-495A-9389-75C92631F892}" srcOrd="1" destOrd="0" presId="urn:microsoft.com/office/officeart/2005/8/layout/pyramid1"/>
    <dgm:cxn modelId="{3943BAE3-E0D8-4EB0-B2E9-A2EAEDE99C80}" type="presOf" srcId="{6F895F35-6E43-4CBA-ACEC-5BABE0A04DF4}" destId="{9797AC83-5079-4BB0-BBE8-DE029D097D31}" srcOrd="0" destOrd="0" presId="urn:microsoft.com/office/officeart/2005/8/layout/pyramid1"/>
    <dgm:cxn modelId="{6B0FBFE4-39E7-4F21-8065-8220781A1119}" type="presOf" srcId="{74348C55-256F-4B7B-9FA7-882AC7185DCD}" destId="{8FF8A219-7759-46D2-AEA2-14F58465FA5A}" srcOrd="1" destOrd="0" presId="urn:microsoft.com/office/officeart/2005/8/layout/pyramid1"/>
    <dgm:cxn modelId="{A37F3BA2-CD92-4F6E-9CFA-AD1CF6FF44FF}" type="presParOf" srcId="{E20F7641-13B1-4EDC-BA9F-EFFD046A091B}" destId="{7432EE24-D662-481A-91B1-4CA9F19C3C5C}" srcOrd="0" destOrd="0" presId="urn:microsoft.com/office/officeart/2005/8/layout/pyramid1"/>
    <dgm:cxn modelId="{50AEB275-7394-456E-A984-C51D703E5C2C}" type="presParOf" srcId="{7432EE24-D662-481A-91B1-4CA9F19C3C5C}" destId="{143D4F2E-2033-4208-89CC-27ED492C8F0D}" srcOrd="0" destOrd="0" presId="urn:microsoft.com/office/officeart/2005/8/layout/pyramid1"/>
    <dgm:cxn modelId="{814CA080-0611-4955-838B-4FB633A28534}" type="presParOf" srcId="{7432EE24-D662-481A-91B1-4CA9F19C3C5C}" destId="{FB7FC49C-7749-4AF3-B01F-2F74320826E8}" srcOrd="1" destOrd="0" presId="urn:microsoft.com/office/officeart/2005/8/layout/pyramid1"/>
    <dgm:cxn modelId="{39C22BEE-996E-4A9D-9264-B446D7CE6DF9}" type="presParOf" srcId="{E20F7641-13B1-4EDC-BA9F-EFFD046A091B}" destId="{F3DD3FE3-5634-4499-A182-36BFF7046E8C}" srcOrd="1" destOrd="0" presId="urn:microsoft.com/office/officeart/2005/8/layout/pyramid1"/>
    <dgm:cxn modelId="{0DB675F6-B0D5-46EC-B79B-BCFBAF1EA7A2}" type="presParOf" srcId="{F3DD3FE3-5634-4499-A182-36BFF7046E8C}" destId="{9797AC83-5079-4BB0-BBE8-DE029D097D31}" srcOrd="0" destOrd="0" presId="urn:microsoft.com/office/officeart/2005/8/layout/pyramid1"/>
    <dgm:cxn modelId="{008B5609-F170-4245-9CB7-B93637865A26}" type="presParOf" srcId="{F3DD3FE3-5634-4499-A182-36BFF7046E8C}" destId="{8BC5C967-6DCD-4FB5-B0DA-A862A9BA21E9}" srcOrd="1" destOrd="0" presId="urn:microsoft.com/office/officeart/2005/8/layout/pyramid1"/>
    <dgm:cxn modelId="{5418D1E7-581F-4FBC-946B-A2FF83F154A3}" type="presParOf" srcId="{E20F7641-13B1-4EDC-BA9F-EFFD046A091B}" destId="{E686C35C-0A33-4ADE-AA5B-9DCABAC88FFB}" srcOrd="2" destOrd="0" presId="urn:microsoft.com/office/officeart/2005/8/layout/pyramid1"/>
    <dgm:cxn modelId="{EB835B73-10BF-4776-B044-FB5B037E2F4B}" type="presParOf" srcId="{E686C35C-0A33-4ADE-AA5B-9DCABAC88FFB}" destId="{779B56B7-BAC1-4252-9976-28A26C839EC7}" srcOrd="0" destOrd="0" presId="urn:microsoft.com/office/officeart/2005/8/layout/pyramid1"/>
    <dgm:cxn modelId="{3543F27C-17CC-4C57-883F-C92B744CA190}" type="presParOf" srcId="{E686C35C-0A33-4ADE-AA5B-9DCABAC88FFB}" destId="{A98AD0AC-2C40-4935-ABB3-FEF2EF4F030B}" srcOrd="1" destOrd="0" presId="urn:microsoft.com/office/officeart/2005/8/layout/pyramid1"/>
    <dgm:cxn modelId="{1DDE0DE2-524E-4319-BAD4-5AE3C632D892}" type="presParOf" srcId="{E20F7641-13B1-4EDC-BA9F-EFFD046A091B}" destId="{AADEEE97-AA5E-4D55-8E98-CE23FA2C0909}" srcOrd="3" destOrd="0" presId="urn:microsoft.com/office/officeart/2005/8/layout/pyramid1"/>
    <dgm:cxn modelId="{D449F429-BC3D-46BC-9C38-DCDF7BE5003F}" type="presParOf" srcId="{AADEEE97-AA5E-4D55-8E98-CE23FA2C0909}" destId="{094B8A2F-9F4A-4F41-A4E6-2F808BA37571}" srcOrd="0" destOrd="0" presId="urn:microsoft.com/office/officeart/2005/8/layout/pyramid1"/>
    <dgm:cxn modelId="{319C5FD5-57AC-407D-9547-065F7261CBFB}" type="presParOf" srcId="{AADEEE97-AA5E-4D55-8E98-CE23FA2C0909}" destId="{B84C54AA-8BAF-4772-9AD1-C60366650172}" srcOrd="1" destOrd="0" presId="urn:microsoft.com/office/officeart/2005/8/layout/pyramid1"/>
    <dgm:cxn modelId="{2E11565D-5123-460A-95AF-07DEB8AF4741}" type="presParOf" srcId="{E20F7641-13B1-4EDC-BA9F-EFFD046A091B}" destId="{ECF781B2-60F1-43E1-BD8B-0CCA41F69F7E}" srcOrd="4" destOrd="0" presId="urn:microsoft.com/office/officeart/2005/8/layout/pyramid1"/>
    <dgm:cxn modelId="{82052574-8C8D-4082-9F1C-83EBE4724C58}" type="presParOf" srcId="{ECF781B2-60F1-43E1-BD8B-0CCA41F69F7E}" destId="{87667E6E-6AFF-400E-8537-74F34678DEEC}" srcOrd="0" destOrd="0" presId="urn:microsoft.com/office/officeart/2005/8/layout/pyramid1"/>
    <dgm:cxn modelId="{C8AF2B23-2CF8-4CB7-84ED-92F730EFC011}" type="presParOf" srcId="{ECF781B2-60F1-43E1-BD8B-0CCA41F69F7E}" destId="{8F362C91-10FC-4F60-9BD1-F6E4514DA595}" srcOrd="1" destOrd="0" presId="urn:microsoft.com/office/officeart/2005/8/layout/pyramid1"/>
    <dgm:cxn modelId="{D7522D94-88E4-486A-BE23-AAEFCE914BD0}" type="presParOf" srcId="{E20F7641-13B1-4EDC-BA9F-EFFD046A091B}" destId="{5F91530F-AA15-463F-B1EA-3DCD7A1387A6}" srcOrd="5" destOrd="0" presId="urn:microsoft.com/office/officeart/2005/8/layout/pyramid1"/>
    <dgm:cxn modelId="{32DB15C0-867D-4546-8E9D-E0066902B98C}" type="presParOf" srcId="{5F91530F-AA15-463F-B1EA-3DCD7A1387A6}" destId="{910850A1-BC75-43FA-83CE-AC7F0900E589}" srcOrd="0" destOrd="0" presId="urn:microsoft.com/office/officeart/2005/8/layout/pyramid1"/>
    <dgm:cxn modelId="{F3A503A1-A0AF-42C1-A7BB-006C3E1BA113}" type="presParOf" srcId="{5F91530F-AA15-463F-B1EA-3DCD7A1387A6}" destId="{71096639-575A-4D1B-A02C-0AD43CA475F0}" srcOrd="1" destOrd="0" presId="urn:microsoft.com/office/officeart/2005/8/layout/pyramid1"/>
    <dgm:cxn modelId="{FEC6FC38-5849-4D38-A183-00F387536616}" type="presParOf" srcId="{E20F7641-13B1-4EDC-BA9F-EFFD046A091B}" destId="{8DF6E538-4713-4DBA-BCD7-48EF842EA003}" srcOrd="6" destOrd="0" presId="urn:microsoft.com/office/officeart/2005/8/layout/pyramid1"/>
    <dgm:cxn modelId="{54F5F344-E924-4E99-B98F-9B8E6233F842}" type="presParOf" srcId="{8DF6E538-4713-4DBA-BCD7-48EF842EA003}" destId="{885A49B5-65DB-408A-9A32-EC91619C5CA7}" srcOrd="0" destOrd="0" presId="urn:microsoft.com/office/officeart/2005/8/layout/pyramid1"/>
    <dgm:cxn modelId="{8DD6C2A6-9126-4514-B626-D306D28ADB4E}" type="presParOf" srcId="{8DF6E538-4713-4DBA-BCD7-48EF842EA003}" destId="{8C0AB565-1A04-495A-9389-75C92631F892}" srcOrd="1" destOrd="0" presId="urn:microsoft.com/office/officeart/2005/8/layout/pyramid1"/>
    <dgm:cxn modelId="{D238D891-9556-4213-8084-097FA3641C32}" type="presParOf" srcId="{E20F7641-13B1-4EDC-BA9F-EFFD046A091B}" destId="{1ACE4D02-062D-42F8-A813-22BBDC30BCDE}" srcOrd="7" destOrd="0" presId="urn:microsoft.com/office/officeart/2005/8/layout/pyramid1"/>
    <dgm:cxn modelId="{F933DA7C-2D87-4DB6-96C8-81C5E8428F6C}" type="presParOf" srcId="{1ACE4D02-062D-42F8-A813-22BBDC30BCDE}" destId="{D3C112BA-449F-42B1-AB72-739A8553FF00}" srcOrd="0" destOrd="0" presId="urn:microsoft.com/office/officeart/2005/8/layout/pyramid1"/>
    <dgm:cxn modelId="{63B849C0-482F-4228-A024-0B22E9AF83A3}" type="presParOf" srcId="{1ACE4D02-062D-42F8-A813-22BBDC30BCDE}" destId="{8FF8A219-7759-46D2-AEA2-14F58465FA5A}" srcOrd="1" destOrd="0" presId="urn:microsoft.com/office/officeart/2005/8/layout/pyramid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3D4F2E-2033-4208-89CC-27ED492C8F0D}">
      <dsp:nvSpPr>
        <dsp:cNvPr id="0" name=""/>
        <dsp:cNvSpPr/>
      </dsp:nvSpPr>
      <dsp:spPr>
        <a:xfrm>
          <a:off x="2571154" y="0"/>
          <a:ext cx="734615" cy="385762"/>
        </a:xfrm>
        <a:prstGeom prst="trapezoid">
          <a:avLst>
            <a:gd name="adj" fmla="val 95216"/>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RPI Restrictive Physical Intervention</a:t>
          </a:r>
        </a:p>
      </dsp:txBody>
      <dsp:txXfrm>
        <a:off x="2571154" y="0"/>
        <a:ext cx="734615" cy="385762"/>
      </dsp:txXfrm>
    </dsp:sp>
    <dsp:sp modelId="{9797AC83-5079-4BB0-BBE8-DE029D097D31}">
      <dsp:nvSpPr>
        <dsp:cNvPr id="0" name=""/>
        <dsp:cNvSpPr/>
      </dsp:nvSpPr>
      <dsp:spPr>
        <a:xfrm>
          <a:off x="2203846" y="385762"/>
          <a:ext cx="1469231" cy="385762"/>
        </a:xfrm>
        <a:prstGeom prst="trapezoid">
          <a:avLst>
            <a:gd name="adj" fmla="val 95216"/>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Escorting (Restrictive)</a:t>
          </a:r>
        </a:p>
      </dsp:txBody>
      <dsp:txXfrm>
        <a:off x="2460962" y="385762"/>
        <a:ext cx="955000" cy="385762"/>
      </dsp:txXfrm>
    </dsp:sp>
    <dsp:sp modelId="{779B56B7-BAC1-4252-9976-28A26C839EC7}">
      <dsp:nvSpPr>
        <dsp:cNvPr id="0" name=""/>
        <dsp:cNvSpPr/>
      </dsp:nvSpPr>
      <dsp:spPr>
        <a:xfrm>
          <a:off x="1836539" y="771524"/>
          <a:ext cx="2203846" cy="385762"/>
        </a:xfrm>
        <a:prstGeom prst="trapezoid">
          <a:avLst>
            <a:gd name="adj" fmla="val 95216"/>
          </a:avLst>
        </a:prstGeom>
        <a:solidFill>
          <a:schemeClr val="accent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Self protective strategies</a:t>
          </a:r>
        </a:p>
      </dsp:txBody>
      <dsp:txXfrm>
        <a:off x="2222212" y="771524"/>
        <a:ext cx="1432500" cy="385762"/>
      </dsp:txXfrm>
    </dsp:sp>
    <dsp:sp modelId="{094B8A2F-9F4A-4F41-A4E6-2F808BA37571}">
      <dsp:nvSpPr>
        <dsp:cNvPr id="0" name=""/>
        <dsp:cNvSpPr/>
      </dsp:nvSpPr>
      <dsp:spPr>
        <a:xfrm>
          <a:off x="1469231" y="1157287"/>
          <a:ext cx="2938462" cy="385762"/>
        </a:xfrm>
        <a:prstGeom prst="trapezoid">
          <a:avLst>
            <a:gd name="adj" fmla="val 95216"/>
          </a:avLst>
        </a:prstGeom>
        <a:solidFill>
          <a:schemeClr val="accent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Touch, escort, movement (Non restrictive)</a:t>
          </a:r>
        </a:p>
      </dsp:txBody>
      <dsp:txXfrm>
        <a:off x="1983462" y="1157287"/>
        <a:ext cx="1910000" cy="385762"/>
      </dsp:txXfrm>
    </dsp:sp>
    <dsp:sp modelId="{87667E6E-6AFF-400E-8537-74F34678DEEC}">
      <dsp:nvSpPr>
        <dsp:cNvPr id="0" name=""/>
        <dsp:cNvSpPr/>
      </dsp:nvSpPr>
      <dsp:spPr>
        <a:xfrm>
          <a:off x="1101923" y="1543049"/>
          <a:ext cx="3673078" cy="385762"/>
        </a:xfrm>
        <a:prstGeom prst="trapezoid">
          <a:avLst>
            <a:gd name="adj" fmla="val 95216"/>
          </a:avLst>
        </a:prstGeom>
        <a:solidFill>
          <a:schemeClr val="accent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Secondary prevention (Strategies)</a:t>
          </a:r>
        </a:p>
      </dsp:txBody>
      <dsp:txXfrm>
        <a:off x="1744712" y="1543049"/>
        <a:ext cx="2387500" cy="385762"/>
      </dsp:txXfrm>
    </dsp:sp>
    <dsp:sp modelId="{910850A1-BC75-43FA-83CE-AC7F0900E589}">
      <dsp:nvSpPr>
        <dsp:cNvPr id="0" name=""/>
        <dsp:cNvSpPr/>
      </dsp:nvSpPr>
      <dsp:spPr>
        <a:xfrm>
          <a:off x="734615" y="1928812"/>
          <a:ext cx="4407693" cy="385762"/>
        </a:xfrm>
        <a:prstGeom prst="trapezoid">
          <a:avLst>
            <a:gd name="adj" fmla="val 95216"/>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Primary prevention (Strategies)</a:t>
          </a:r>
        </a:p>
      </dsp:txBody>
      <dsp:txXfrm>
        <a:off x="1505962" y="1928812"/>
        <a:ext cx="2865000" cy="385762"/>
      </dsp:txXfrm>
    </dsp:sp>
    <dsp:sp modelId="{885A49B5-65DB-408A-9A32-EC91619C5CA7}">
      <dsp:nvSpPr>
        <dsp:cNvPr id="0" name=""/>
        <dsp:cNvSpPr/>
      </dsp:nvSpPr>
      <dsp:spPr>
        <a:xfrm>
          <a:off x="367307" y="2314575"/>
          <a:ext cx="5142309" cy="385762"/>
        </a:xfrm>
        <a:prstGeom prst="trapezoid">
          <a:avLst>
            <a:gd name="adj" fmla="val 95216"/>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Understanding behaviour (Knowledge)</a:t>
          </a:r>
        </a:p>
      </dsp:txBody>
      <dsp:txXfrm>
        <a:off x="1267211" y="2314575"/>
        <a:ext cx="3342501" cy="385762"/>
      </dsp:txXfrm>
    </dsp:sp>
    <dsp:sp modelId="{D3C112BA-449F-42B1-AB72-739A8553FF00}">
      <dsp:nvSpPr>
        <dsp:cNvPr id="0" name=""/>
        <dsp:cNvSpPr/>
      </dsp:nvSpPr>
      <dsp:spPr>
        <a:xfrm>
          <a:off x="0" y="2700337"/>
          <a:ext cx="5876925" cy="385762"/>
        </a:xfrm>
        <a:prstGeom prst="trapezoid">
          <a:avLst>
            <a:gd name="adj" fmla="val 95216"/>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Value base (Values, ethics/care principles)</a:t>
          </a:r>
        </a:p>
      </dsp:txBody>
      <dsp:txXfrm>
        <a:off x="1028461" y="2700337"/>
        <a:ext cx="3820001" cy="385762"/>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ECC 2022">
      <a:dk1>
        <a:srgbClr val="000000"/>
      </a:dk1>
      <a:lt1>
        <a:sysClr val="window" lastClr="FFFFFF"/>
      </a:lt1>
      <a:dk2>
        <a:srgbClr val="000000"/>
      </a:dk2>
      <a:lt2>
        <a:srgbClr val="FFFFFF"/>
      </a:lt2>
      <a:accent1>
        <a:srgbClr val="E40037"/>
      </a:accent1>
      <a:accent2>
        <a:srgbClr val="4179AA"/>
      </a:accent2>
      <a:accent3>
        <a:srgbClr val="ECB720"/>
      </a:accent3>
      <a:accent4>
        <a:srgbClr val="9361B3"/>
      </a:accent4>
      <a:accent5>
        <a:srgbClr val="E97135"/>
      </a:accent5>
      <a:accent6>
        <a:srgbClr val="3A7D64"/>
      </a:accent6>
      <a:hlink>
        <a:srgbClr val="4179AA"/>
      </a:hlink>
      <a:folHlink>
        <a:srgbClr val="76766B"/>
      </a:folHlink>
    </a:clrScheme>
    <a:fontScheme name="Custom 28">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a9f12287-5f74-4593-92c9-e973669b9a71" xsi:nil="true"/>
    <TaxCatchAll xmlns="6a461f78-e7a2-485a-8a47-5fc604b04102" xsi:nil="true"/>
    <lcf76f155ced4ddcb4097134ff3c332f xmlns="a9f12287-5f74-4593-92c9-e973669b9a7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20" ma:contentTypeDescription="Create a new document." ma:contentTypeScope="" ma:versionID="df60c11d373ce4378b3586828dec2ed0">
  <xsd:schema xmlns:xsd="http://www.w3.org/2001/XMLSchema" xmlns:xs="http://www.w3.org/2001/XMLSchema" xmlns:p="http://schemas.microsoft.com/office/2006/metadata/properties" xmlns:ns2="a9f12287-5f74-4593-92c9-e973669b9a71" xmlns:ns3="6a461f78-e7a2-485a-8a47-5fc604b04102" xmlns:ns4="6140e513-9c0e-4e73-9b29-9e780522eb94" targetNamespace="http://schemas.microsoft.com/office/2006/metadata/properties" ma:root="true" ma:fieldsID="51055659746cd8832378697ff091808e" ns2:_="" ns3:_="" ns4:_="">
    <xsd:import namespace="a9f12287-5f74-4593-92c9-e973669b9a71"/>
    <xsd:import namespace="6a461f78-e7a2-485a-8a47-5fc604b04102"/>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a9f91b-5079-4527-b5e3-c34a34c91a8c}"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974EF7-DF5B-4789-9D11-4B803810A46E}">
  <ds:schemaRefs>
    <ds:schemaRef ds:uri="http://schemas.openxmlformats.org/officeDocument/2006/bibliography"/>
  </ds:schemaRefs>
</ds:datastoreItem>
</file>

<file path=customXml/itemProps2.xml><?xml version="1.0" encoding="utf-8"?>
<ds:datastoreItem xmlns:ds="http://schemas.openxmlformats.org/officeDocument/2006/customXml" ds:itemID="{BD8E54C2-6AB3-47AC-AB6D-01C46D806C7C}">
  <ds:schemaRefs>
    <ds:schemaRef ds:uri="http://schemas.microsoft.com/sharepoint/v3/contenttype/forms"/>
  </ds:schemaRefs>
</ds:datastoreItem>
</file>

<file path=customXml/itemProps3.xml><?xml version="1.0" encoding="utf-8"?>
<ds:datastoreItem xmlns:ds="http://schemas.openxmlformats.org/officeDocument/2006/customXml" ds:itemID="{66B7A0BB-B925-4188-A1A2-BEB8FF4313DD}">
  <ds:schemaRefs>
    <ds:schemaRef ds:uri="http://schemas.microsoft.com/office/2006/metadata/properties"/>
    <ds:schemaRef ds:uri="http://schemas.microsoft.com/office/infopath/2007/PartnerControls"/>
    <ds:schemaRef ds:uri="a9f12287-5f74-4593-92c9-e973669b9a71"/>
    <ds:schemaRef ds:uri="6a461f78-e7a2-485a-8a47-5fc604b04102"/>
  </ds:schemaRefs>
</ds:datastoreItem>
</file>

<file path=customXml/itemProps4.xml><?xml version="1.0" encoding="utf-8"?>
<ds:datastoreItem xmlns:ds="http://schemas.openxmlformats.org/officeDocument/2006/customXml" ds:itemID="{C8646662-2E48-4F43-B232-280659F22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a461f78-e7a2-485a-8a47-5fc604b04102"/>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ECC-Corporate-Report-template-portrait</Template>
  <TotalTime>2</TotalTime>
  <Pages>10</Pages>
  <Words>2536</Words>
  <Characters>14460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ECC Report template - portrait</vt:lpstr>
    </vt:vector>
  </TitlesOfParts>
  <Company/>
  <LinksUpToDate>false</LinksUpToDate>
  <CharactersWithSpaces>16963</CharactersWithSpaces>
  <SharedDoc>false</SharedDoc>
  <HLinks>
    <vt:vector size="42" baseType="variant">
      <vt:variant>
        <vt:i4>3670055</vt:i4>
      </vt:variant>
      <vt:variant>
        <vt:i4>18</vt:i4>
      </vt:variant>
      <vt:variant>
        <vt:i4>0</vt:i4>
      </vt:variant>
      <vt:variant>
        <vt:i4>5</vt:i4>
      </vt:variant>
      <vt:variant>
        <vt:lpwstr>https://www.facebook.com/essexcountycouncil</vt:lpwstr>
      </vt:variant>
      <vt:variant>
        <vt:lpwstr/>
      </vt:variant>
      <vt:variant>
        <vt:i4>3342424</vt:i4>
      </vt:variant>
      <vt:variant>
        <vt:i4>15</vt:i4>
      </vt:variant>
      <vt:variant>
        <vt:i4>0</vt:i4>
      </vt:variant>
      <vt:variant>
        <vt:i4>5</vt:i4>
      </vt:variant>
      <vt:variant>
        <vt:lpwstr>https://twitter.com/Essex_CC</vt:lpwstr>
      </vt:variant>
      <vt:variant>
        <vt:lpwstr/>
      </vt:variant>
      <vt:variant>
        <vt:i4>3932228</vt:i4>
      </vt:variant>
      <vt:variant>
        <vt:i4>12</vt:i4>
      </vt:variant>
      <vt:variant>
        <vt:i4>0</vt:i4>
      </vt:variant>
      <vt:variant>
        <vt:i4>5</vt:i4>
      </vt:variant>
      <vt:variant>
        <vt:lpwstr>mailto:semhstrategy@essex.gov.uk</vt:lpwstr>
      </vt:variant>
      <vt:variant>
        <vt:lpwstr/>
      </vt:variant>
      <vt:variant>
        <vt:i4>1245302</vt:i4>
      </vt:variant>
      <vt:variant>
        <vt:i4>9</vt:i4>
      </vt:variant>
      <vt:variant>
        <vt:i4>0</vt:i4>
      </vt:variant>
      <vt:variant>
        <vt:i4>5</vt:i4>
      </vt:variant>
      <vt:variant>
        <vt:lpwstr>mailto:educationsafeguarding@essex.gov.uk</vt:lpwstr>
      </vt:variant>
      <vt:variant>
        <vt:lpwstr/>
      </vt:variant>
      <vt:variant>
        <vt:i4>3670076</vt:i4>
      </vt:variant>
      <vt:variant>
        <vt:i4>6</vt:i4>
      </vt:variant>
      <vt:variant>
        <vt:i4>0</vt:i4>
      </vt:variant>
      <vt:variant>
        <vt:i4>5</vt:i4>
      </vt:variant>
      <vt:variant>
        <vt:lpwstr>https://assets.publishing.service.gov.uk/media/6943dad6501cdd438f4cf5aa/Restrictive_interventions_including_use_of_reasonable_force_in_schools.pdf</vt:lpwstr>
      </vt:variant>
      <vt:variant>
        <vt:lpwstr/>
      </vt:variant>
      <vt:variant>
        <vt:i4>1507417</vt:i4>
      </vt:variant>
      <vt:variant>
        <vt:i4>3</vt:i4>
      </vt:variant>
      <vt:variant>
        <vt:i4>0</vt:i4>
      </vt:variant>
      <vt:variant>
        <vt:i4>5</vt:i4>
      </vt:variant>
      <vt:variant>
        <vt:lpwstr>https://www.gov.uk/government/publications/working-together-to-safeguard-children--2</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Report template - portrait</dc:title>
  <dc:subject/>
  <dc:creator>Derai Lewis-Jones - Senior Attendance Specialist</dc:creator>
  <cp:keywords/>
  <dc:description/>
  <cp:lastModifiedBy>Lacey Davies</cp:lastModifiedBy>
  <cp:revision>4</cp:revision>
  <dcterms:created xsi:type="dcterms:W3CDTF">2026-04-19T17:59:00Z</dcterms:created>
  <dcterms:modified xsi:type="dcterms:W3CDTF">2026-04-19T18:00:00Z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SiteId">
    <vt:lpwstr>a8b4324f-155c-4215-a0f1-7ed8cc9a992f</vt:lpwstr>
  </property>
  <property fmtid="{D5CDD505-2E9C-101B-9397-08002B2CF9AE}" pid="3" name="MSIP_Label_39d8be9e-c8d9-4b9c-bd40-2c27cc7ea2e6_Method">
    <vt:lpwstr>Privileged</vt:lpwstr>
  </property>
  <property fmtid="{D5CDD505-2E9C-101B-9397-08002B2CF9AE}" pid="4" name="MSIP_Label_39d8be9e-c8d9-4b9c-bd40-2c27cc7ea2e6_Name">
    <vt:lpwstr>39d8be9e-c8d9-4b9c-bd40-2c27cc7ea2e6</vt:lpwstr>
  </property>
  <property fmtid="{D5CDD505-2E9C-101B-9397-08002B2CF9AE}" pid="5" name="MSIP_Label_39d8be9e-c8d9-4b9c-bd40-2c27cc7ea2e6_ActionId">
    <vt:lpwstr>37850580-7e08-4316-8bd9-d5c83e7afccc</vt:lpwstr>
  </property>
  <property fmtid="{D5CDD505-2E9C-101B-9397-08002B2CF9AE}" pid="6" name="MSIP_Label_39d8be9e-c8d9-4b9c-bd40-2c27cc7ea2e6_ContentBits">
    <vt:lpwstr>0</vt:lpwstr>
  </property>
  <property fmtid="{D5CDD505-2E9C-101B-9397-08002B2CF9AE}" pid="7" name="ContentTypeId">
    <vt:lpwstr>0x010100BB34A7656483B74FB66C73ECEA17E281</vt:lpwstr>
  </property>
  <property fmtid="{D5CDD505-2E9C-101B-9397-08002B2CF9AE}" pid="8" name="Content Subject">
    <vt:lpwstr/>
  </property>
  <property fmtid="{D5CDD505-2E9C-101B-9397-08002B2CF9AE}" pid="9" name="MSIP_Label_39d8be9e-c8d9-4b9c-bd40-2c27cc7ea2e6_Enabled">
    <vt:lpwstr>true</vt:lpwstr>
  </property>
  <property fmtid="{D5CDD505-2E9C-101B-9397-08002B2CF9AE}" pid="10" name="MSIP_Label_39d8be9e-c8d9-4b9c-bd40-2c27cc7ea2e6_SetDate">
    <vt:lpwstr>2022-11-21T16:16:04Z</vt:lpwstr>
  </property>
  <property fmtid="{D5CDD505-2E9C-101B-9397-08002B2CF9AE}" pid="11" name="MediaServiceImageTags">
    <vt:lpwstr/>
  </property>
</Properties>
</file>